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E7" w:rsidRPr="00BC15E7" w:rsidRDefault="00852169" w:rsidP="00BC15E7">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0670FAB6" wp14:editId="374EBE42">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13563A" w:rsidRPr="0013563A">
        <w:rPr>
          <w:rStyle w:val="Svagfremhvning"/>
          <w:sz w:val="22"/>
          <w:szCs w:val="22"/>
        </w:rPr>
        <w:t xml:space="preserve">Af </w:t>
      </w:r>
      <w:r w:rsidR="00BC15E7">
        <w:rPr>
          <w:rStyle w:val="Svagfremhvning"/>
          <w:sz w:val="22"/>
          <w:szCs w:val="22"/>
        </w:rPr>
        <w:t>Pia Ballegaard Hansen</w:t>
      </w:r>
    </w:p>
    <w:p w:rsidR="00A72FCF" w:rsidRDefault="00BC15E7" w:rsidP="00A72FCF">
      <w:pPr>
        <w:rPr>
          <w:rFonts w:asciiTheme="majorHAnsi" w:eastAsiaTheme="majorEastAsia" w:hAnsiTheme="majorHAnsi" w:cs="Times New Roman"/>
          <w:bCs/>
          <w:sz w:val="52"/>
          <w:szCs w:val="52"/>
        </w:rPr>
      </w:pPr>
      <w:r w:rsidRPr="00BC15E7">
        <w:rPr>
          <w:rFonts w:asciiTheme="majorHAnsi" w:eastAsiaTheme="majorEastAsia" w:hAnsiTheme="majorHAnsi" w:cs="Times New Roman"/>
          <w:bCs/>
          <w:sz w:val="52"/>
          <w:szCs w:val="52"/>
        </w:rPr>
        <w:t>Ordforråd i engelskundervisningen</w:t>
      </w:r>
    </w:p>
    <w:p w:rsidR="00BC15E7" w:rsidRPr="00BC15E7" w:rsidRDefault="00BC15E7" w:rsidP="00A72FCF">
      <w:pPr>
        <w:rPr>
          <w:b/>
        </w:rPr>
      </w:pPr>
      <w:r w:rsidRPr="00BC15E7">
        <w:rPr>
          <w:b/>
        </w:rPr>
        <w:t xml:space="preserve">Formålet med denne artikel er at søge begrundelse for inkorporering af ordforråd som kernestof i den nye læreplan for hhx samt give eksempler på forskellige ordforrådsøvelser med udgangspunkt i en artikel fra The Washington Post. </w:t>
      </w:r>
    </w:p>
    <w:p w:rsidR="00BC15E7" w:rsidRDefault="00BC15E7" w:rsidP="00A72FCF">
      <w:r>
        <w:t>Ifølge de faglige mål for engelsk hhx skal eleverne kunne ”</w:t>
      </w:r>
      <w:r w:rsidRPr="00BC15E7">
        <w:rPr>
          <w:i/>
        </w:rPr>
        <w:t>forstå forholdsvis komplekse mundtlige engelske tekster og samtaler af en vis længde om almene og faglige emner fra forskellige regioner og i forskellige stillejer</w:t>
      </w:r>
      <w:r>
        <w:t>”</w:t>
      </w:r>
      <w:r w:rsidRPr="00BC15E7">
        <w:rPr>
          <w:sz w:val="20"/>
        </w:rPr>
        <w:t>1</w:t>
      </w:r>
      <w:r>
        <w:t xml:space="preserve"> og kunne “</w:t>
      </w:r>
      <w:r w:rsidRPr="00BC15E7">
        <w:rPr>
          <w:i/>
        </w:rPr>
        <w:t>udtrykke sig flydende og spontant med formidlingsbevidsthed i præsentation, samtale og diskussion på nuanceret og velstruktureret mundtligt engelsk om en bred vifte af almene og faglige emner.</w:t>
      </w:r>
      <w:r>
        <w:t>”</w:t>
      </w:r>
      <w:r w:rsidRPr="00BC15E7">
        <w:rPr>
          <w:sz w:val="20"/>
        </w:rPr>
        <w:t>2</w:t>
      </w:r>
      <w:r>
        <w:t xml:space="preserve"> </w:t>
      </w:r>
    </w:p>
    <w:p w:rsidR="003D3C88" w:rsidRDefault="00BC15E7" w:rsidP="00A72FCF">
      <w:r>
        <w:t>Dette indebærer, at eleverne har et receptivt og produktivt ordforråd, der kan hjælpe dem i en eksamenssituation, men eftersom formålet med engelskundervisningen er, “</w:t>
      </w:r>
      <w:r w:rsidRPr="00BC15E7">
        <w:rPr>
          <w:i/>
        </w:rPr>
        <w:t>at eleverne i faget engelsk opnår evne til at forstå og anvende det engelske sprog, således at de kan orientere sig i og agere i en global og digital verden</w:t>
      </w:r>
      <w:r>
        <w:t>,”</w:t>
      </w:r>
      <w:r w:rsidRPr="003D3C88">
        <w:rPr>
          <w:sz w:val="20"/>
        </w:rPr>
        <w:t>3</w:t>
      </w:r>
      <w:r>
        <w:t xml:space="preserve"> stilles der krav om et ordforråd, som også kan anvendes uden for undervisningsmiljøet. </w:t>
      </w:r>
    </w:p>
    <w:p w:rsidR="003D3C88" w:rsidRDefault="00BC15E7" w:rsidP="00A72FCF">
      <w:r>
        <w:t>Betydningen af ordforrådsundervisningen fremhæves desuden i fagets kernestof: ”</w:t>
      </w:r>
      <w:r w:rsidRPr="003D3C88">
        <w:rPr>
          <w:i/>
        </w:rPr>
        <w:t>ordforråd, herunder orddannelse og idiomer</w:t>
      </w:r>
      <w:r>
        <w:t>”</w:t>
      </w:r>
      <w:r w:rsidRPr="003D3C88">
        <w:rPr>
          <w:sz w:val="20"/>
        </w:rPr>
        <w:t>4</w:t>
      </w:r>
      <w:r>
        <w:t xml:space="preserve">. </w:t>
      </w:r>
    </w:p>
    <w:p w:rsidR="003D3C88" w:rsidRDefault="00BC15E7" w:rsidP="00A72FCF">
      <w:r>
        <w:t xml:space="preserve">Det er ikke udelukkende læreplanen, der peger mod det hensigtsmæssige i at arbejde med ordforråd. Både dansk og udenlandsk forskning fremhæver ordforrådsøvelser som en væsentlig faktor i forbindelse med fremmedsprogsindlæring. </w:t>
      </w:r>
    </w:p>
    <w:p w:rsidR="003D3C88" w:rsidRDefault="00BC15E7" w:rsidP="00A72FCF">
      <w:r>
        <w:t xml:space="preserve">Undersøgelser viser </w:t>
      </w:r>
      <w:r w:rsidRPr="003D3C88">
        <w:rPr>
          <w:i/>
        </w:rPr>
        <w:t>”.. en klar sammenhæng mellem elevernes ordforråd og deres lytte-, læse- og skrivefærdigheder</w:t>
      </w:r>
      <w:r>
        <w:t>,”</w:t>
      </w:r>
      <w:r w:rsidRPr="003D3C88">
        <w:rPr>
          <w:sz w:val="20"/>
        </w:rPr>
        <w:t>5</w:t>
      </w:r>
      <w:r>
        <w:t xml:space="preserve"> hvilket har </w:t>
      </w:r>
      <w:r w:rsidR="003D3C88">
        <w:t>betydning for progressionen i elevernes sprogfærdigheder jf. de faglige mål i læreplanen.</w:t>
      </w:r>
    </w:p>
    <w:p w:rsidR="003D3C88" w:rsidRDefault="003D3C88" w:rsidP="00A72FCF">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173990</wp:posOffset>
                </wp:positionV>
                <wp:extent cx="3406140" cy="0"/>
                <wp:effectExtent l="0" t="0" r="22860" b="19050"/>
                <wp:wrapNone/>
                <wp:docPr id="2" name="Lige forbindelse 2"/>
                <wp:cNvGraphicFramePr/>
                <a:graphic xmlns:a="http://schemas.openxmlformats.org/drawingml/2006/main">
                  <a:graphicData uri="http://schemas.microsoft.com/office/word/2010/wordprocessingShape">
                    <wps:wsp>
                      <wps:cNvCnPr/>
                      <wps:spPr>
                        <a:xfrm>
                          <a:off x="0" y="0"/>
                          <a:ext cx="3406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3.7pt" to="26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NFtgEAAMEDAAAOAAAAZHJzL2Uyb0RvYy54bWysU01v2zAMvQ/YfxB0b2ynRTEYcXpo0V6K&#10;Lei2H6DIVCxAX6C02Pn3pZTEHdoBQ4teaFHiI/ke6dXNZA3bA0btXcebRc0ZOOl77XYd//3r/uIb&#10;ZzEJ1wvjHXT8AJHfrL9+WY2hhaUfvOkBGSVxsR1Dx4eUQltVUQ5gRVz4AI4elUcrErm4q3oUI2W3&#10;plrW9XU1euwDegkx0u3d8ZGvS36lQKYfSkVIzHScekvFYrHbbKv1SrQ7FGHQ8tSG+EAXVmhHRedU&#10;dyIJ9gf1m1RWS/TRq7SQ3lZeKS2hcCA2Tf2Kzc9BBChcSJwYZpni56WV3/cbZLrv+JIzJyyN6FHv&#10;gJHiW+16MBHYMqs0hthS8K3b4MmLYYOZ8qTQ5i+RYVNR9jArC1Niki4vr+rr5ooGIM9v1QswYEwP&#10;4C3Lh44b7TJp0Yr9Y0xUjELPIeTkRo6lyykdDORg455AEREq1hR0WSG4Ncj2goYvpASXmkyF8pXo&#10;DFPamBlY/x94is9QKOv1HvCMKJW9SzPYaufxX9XTdG5ZHePPChx5Zwm2vj+UoRRpaE8Kw9NO50X8&#10;2y/wlz9v/QwAAP//AwBQSwMEFAAGAAgAAAAhAB9rE6PcAAAABwEAAA8AAABkcnMvZG93bnJldi54&#10;bWxMjs1Og0AUhfcmvsPkmrgx7SAWS5ChUZOmCzXG4gNMmSsQmTuEGSj16b3GhS7PT8758s1sOzHh&#10;4FtHCq6XEQikypmWagXv5XaRgvBBk9GdI1RwQg+b4vws15lxR3rDaR9qwSPkM62gCaHPpPRVg1b7&#10;peuROPtwg9WB5VBLM+gjj9tOxlF0K61uiR8a3eNjg9XnfrQKdtsHfEpOY70yya68msrnl6/XVKnL&#10;i/n+DkTAOfyV4Qef0aFgpoMbyXjRsWbwoCBer0BwnNykMYjDryGLXP7nL74BAAD//wMAUEsBAi0A&#10;FAAGAAgAAAAhALaDOJL+AAAA4QEAABMAAAAAAAAAAAAAAAAAAAAAAFtDb250ZW50X1R5cGVzXS54&#10;bWxQSwECLQAUAAYACAAAACEAOP0h/9YAAACUAQAACwAAAAAAAAAAAAAAAAAvAQAAX3JlbHMvLnJl&#10;bHNQSwECLQAUAAYACAAAACEA20gzRbYBAADBAwAADgAAAAAAAAAAAAAAAAAuAgAAZHJzL2Uyb0Rv&#10;Yy54bWxQSwECLQAUAAYACAAAACEAH2sTo9wAAAAHAQAADwAAAAAAAAAAAAAAAAAQBAAAZHJzL2Rv&#10;d25yZXYueG1sUEsFBgAAAAAEAAQA8wAAABkFAAAAAA==&#10;" strokecolor="#4579b8 [3044]"/>
            </w:pict>
          </mc:Fallback>
        </mc:AlternateContent>
      </w:r>
    </w:p>
    <w:p w:rsidR="003D3C88" w:rsidRDefault="00BC15E7" w:rsidP="003D3C88">
      <w:pPr>
        <w:pStyle w:val="Overskrift6"/>
      </w:pPr>
      <w:r w:rsidRPr="003D3C88">
        <w:rPr>
          <w:sz w:val="20"/>
        </w:rPr>
        <w:t>1</w:t>
      </w:r>
      <w:r>
        <w:t xml:space="preserve"> Engelsk A – hhx, august 2017: 2.1 Faglige mål </w:t>
      </w:r>
      <w:r w:rsidR="003D3C88">
        <w:br/>
      </w:r>
      <w:r>
        <w:t xml:space="preserve">2 Engelsk A – hhx, august 2017: 2.1 Faglige mål </w:t>
      </w:r>
      <w:r w:rsidR="003D3C88">
        <w:br/>
      </w:r>
      <w:r>
        <w:t xml:space="preserve">3 Engelsk A – hhx, august 2017: 1.2 Formål </w:t>
      </w:r>
      <w:r w:rsidR="003D3C88">
        <w:br/>
      </w:r>
      <w:r>
        <w:t xml:space="preserve">4 Engelsk A – hhx, august 2017: 2.2 Kernestof </w:t>
      </w:r>
      <w:r w:rsidR="003D3C88">
        <w:br/>
      </w:r>
      <w:r>
        <w:t xml:space="preserve">5 Sprogfag i forandring, pædagogik og praksis, kap 5 </w:t>
      </w:r>
    </w:p>
    <w:p w:rsidR="003D3C88" w:rsidRDefault="003D3C88" w:rsidP="00A72FCF">
      <w:r>
        <w:br/>
      </w:r>
    </w:p>
    <w:p w:rsidR="003D3C88" w:rsidRDefault="00BC15E7" w:rsidP="00A72FCF">
      <w:r>
        <w:lastRenderedPageBreak/>
        <w:t>Ser man på elevernes ordforråd, når de kommer i gymnasiet, viser en undersøgelse foretaget af Albrechtsen, Haastrup og Henriksen ”</w:t>
      </w:r>
      <w:r w:rsidRPr="003D3C88">
        <w:rPr>
          <w:i/>
        </w:rPr>
        <w:t>at 11 ud af 29 elever i 1.g kun havde et stabilt kendskab til de første 1.000 ord, mens 12 klarede 2.000 ordniveauet</w:t>
      </w:r>
      <w:r>
        <w:t xml:space="preserve">”. </w:t>
      </w:r>
      <w:r w:rsidRPr="003D3C88">
        <w:rPr>
          <w:vertAlign w:val="superscript"/>
        </w:rPr>
        <w:t>6</w:t>
      </w:r>
      <w:r>
        <w:t xml:space="preserve"> </w:t>
      </w:r>
    </w:p>
    <w:p w:rsidR="003D3C88" w:rsidRDefault="00BC15E7" w:rsidP="00A72FCF">
      <w:pPr>
        <w:rPr>
          <w:vertAlign w:val="superscript"/>
        </w:rPr>
      </w:pPr>
      <w:proofErr w:type="spellStart"/>
      <w:r>
        <w:t>Batia</w:t>
      </w:r>
      <w:proofErr w:type="spellEnd"/>
      <w:r>
        <w:t xml:space="preserve"> </w:t>
      </w:r>
      <w:proofErr w:type="spellStart"/>
      <w:r>
        <w:t>Laufer</w:t>
      </w:r>
      <w:proofErr w:type="spellEnd"/>
      <w:r>
        <w:t xml:space="preserve"> er en af de forskere, der fremhæver, at elevernes evne til at udlede betydningen af ukendte ord ikke er mulig, hvis eleverne har kendskab til mindre end </w:t>
      </w:r>
      <w:proofErr w:type="gramStart"/>
      <w:r>
        <w:t>98%</w:t>
      </w:r>
      <w:proofErr w:type="gramEnd"/>
      <w:r>
        <w:t xml:space="preserve"> af ordene i en tekst.</w:t>
      </w:r>
      <w:r w:rsidRPr="003D3C88">
        <w:rPr>
          <w:vertAlign w:val="superscript"/>
        </w:rPr>
        <w:t>7</w:t>
      </w:r>
      <w:r>
        <w:t xml:space="preserve"> Det betyder, at eleverne i gymnasiet bør trænes i ordforrådstilegnelse, og det understreger ”</w:t>
      </w:r>
      <w:r w:rsidRPr="003D3C88">
        <w:rPr>
          <w:i/>
        </w:rPr>
        <w:t>vigtigheden af at arbejde målrettet med de hyppigste 3.000 ord i sproget, fordi de giver eleverne et solidt fundament for at kunne forstå autentiske te</w:t>
      </w:r>
      <w:r w:rsidR="003D3C88" w:rsidRPr="003D3C88">
        <w:rPr>
          <w:i/>
        </w:rPr>
        <w:t>kster</w:t>
      </w:r>
      <w:r w:rsidR="003D3C88">
        <w:t>”</w:t>
      </w:r>
      <w:r w:rsidR="003D3C88" w:rsidRPr="003D3C88">
        <w:rPr>
          <w:vertAlign w:val="superscript"/>
        </w:rPr>
        <w:t>8</w:t>
      </w:r>
      <w:r w:rsidR="003D3C88">
        <w:rPr>
          <w:vertAlign w:val="superscript"/>
        </w:rPr>
        <w:t>.</w:t>
      </w:r>
    </w:p>
    <w:p w:rsidR="003D3C88" w:rsidRDefault="003D3C88" w:rsidP="00A72FCF">
      <w:r>
        <w:t xml:space="preserve">For at opfylde læreplanens mål er det ikke tilstrækkeligt at arbejde med elevernes receptive ordforråd. </w:t>
      </w:r>
    </w:p>
    <w:p w:rsidR="003D3C88" w:rsidRDefault="003D3C88" w:rsidP="00A72FCF">
      <w:pPr>
        <w:rPr>
          <w:vertAlign w:val="superscript"/>
        </w:rPr>
      </w:pPr>
      <w:r>
        <w:t xml:space="preserve">Eleverne mundtlige og skriftlige produktive ordforråd skal ligeledes styrkes, og ifølge </w:t>
      </w:r>
      <w:proofErr w:type="spellStart"/>
      <w:r>
        <w:t>Batia</w:t>
      </w:r>
      <w:proofErr w:type="spellEnd"/>
      <w:r>
        <w:t xml:space="preserve"> </w:t>
      </w:r>
      <w:proofErr w:type="spellStart"/>
      <w:r>
        <w:t>Laufer</w:t>
      </w:r>
      <w:proofErr w:type="spellEnd"/>
      <w:r>
        <w:t xml:space="preserve"> er det vanskeligere at forøge det produktive ordforråd end det receptive. </w:t>
      </w:r>
      <w:proofErr w:type="spellStart"/>
      <w:r w:rsidRPr="003D3C88">
        <w:rPr>
          <w:lang w:val="en-US"/>
        </w:rPr>
        <w:t>Derudover</w:t>
      </w:r>
      <w:proofErr w:type="spellEnd"/>
      <w:r w:rsidRPr="003D3C88">
        <w:rPr>
          <w:lang w:val="en-US"/>
        </w:rPr>
        <w:t xml:space="preserve"> </w:t>
      </w:r>
      <w:proofErr w:type="spellStart"/>
      <w:r w:rsidRPr="003D3C88">
        <w:rPr>
          <w:lang w:val="en-US"/>
        </w:rPr>
        <w:t>fremhæver</w:t>
      </w:r>
      <w:proofErr w:type="spellEnd"/>
      <w:r w:rsidRPr="003D3C88">
        <w:rPr>
          <w:lang w:val="en-US"/>
        </w:rPr>
        <w:t xml:space="preserve"> </w:t>
      </w:r>
      <w:proofErr w:type="spellStart"/>
      <w:r w:rsidRPr="003D3C88">
        <w:rPr>
          <w:lang w:val="en-US"/>
        </w:rPr>
        <w:t>Batia</w:t>
      </w:r>
      <w:proofErr w:type="spellEnd"/>
      <w:r w:rsidRPr="003D3C88">
        <w:rPr>
          <w:lang w:val="en-US"/>
        </w:rPr>
        <w:t xml:space="preserve"> </w:t>
      </w:r>
      <w:proofErr w:type="spellStart"/>
      <w:r w:rsidRPr="003D3C88">
        <w:rPr>
          <w:lang w:val="en-US"/>
        </w:rPr>
        <w:t>Laufer</w:t>
      </w:r>
      <w:proofErr w:type="spellEnd"/>
      <w:r w:rsidRPr="003D3C88">
        <w:rPr>
          <w:lang w:val="en-US"/>
        </w:rPr>
        <w:t>, at “</w:t>
      </w:r>
      <w:r w:rsidRPr="003D3C88">
        <w:rPr>
          <w:i/>
          <w:lang w:val="en-US"/>
        </w:rPr>
        <w:t>words do not appear in the input as often as grammatical structures</w:t>
      </w:r>
      <w:r w:rsidRPr="003D3C88">
        <w:rPr>
          <w:lang w:val="en-US"/>
        </w:rPr>
        <w:t>”</w:t>
      </w:r>
      <w:r w:rsidRPr="003D3C88">
        <w:rPr>
          <w:vertAlign w:val="superscript"/>
          <w:lang w:val="en-US"/>
        </w:rPr>
        <w:t>9</w:t>
      </w:r>
      <w:r w:rsidRPr="003D3C88">
        <w:rPr>
          <w:lang w:val="en-US"/>
        </w:rPr>
        <w:t xml:space="preserve"> </w:t>
      </w:r>
      <w:proofErr w:type="spellStart"/>
      <w:r w:rsidRPr="003D3C88">
        <w:rPr>
          <w:lang w:val="en-US"/>
        </w:rPr>
        <w:t>og</w:t>
      </w:r>
      <w:proofErr w:type="spellEnd"/>
      <w:r w:rsidRPr="003D3C88">
        <w:rPr>
          <w:lang w:val="en-US"/>
        </w:rPr>
        <w:t xml:space="preserve"> </w:t>
      </w:r>
      <w:proofErr w:type="spellStart"/>
      <w:r w:rsidRPr="003D3C88">
        <w:rPr>
          <w:lang w:val="en-US"/>
        </w:rPr>
        <w:t>argumenterer</w:t>
      </w:r>
      <w:proofErr w:type="spellEnd"/>
      <w:r w:rsidRPr="003D3C88">
        <w:rPr>
          <w:lang w:val="en-US"/>
        </w:rPr>
        <w:t xml:space="preserve"> </w:t>
      </w:r>
      <w:proofErr w:type="spellStart"/>
      <w:r w:rsidRPr="003D3C88">
        <w:rPr>
          <w:lang w:val="en-US"/>
        </w:rPr>
        <w:t>således</w:t>
      </w:r>
      <w:proofErr w:type="spellEnd"/>
      <w:r w:rsidRPr="003D3C88">
        <w:rPr>
          <w:lang w:val="en-US"/>
        </w:rPr>
        <w:t xml:space="preserve"> for at </w:t>
      </w:r>
      <w:proofErr w:type="spellStart"/>
      <w:r w:rsidRPr="003D3C88">
        <w:rPr>
          <w:lang w:val="en-US"/>
        </w:rPr>
        <w:t>arbejde</w:t>
      </w:r>
      <w:proofErr w:type="spellEnd"/>
      <w:r w:rsidRPr="003D3C88">
        <w:rPr>
          <w:lang w:val="en-US"/>
        </w:rPr>
        <w:t xml:space="preserve"> med </w:t>
      </w:r>
      <w:proofErr w:type="spellStart"/>
      <w:r w:rsidRPr="003D3C88">
        <w:rPr>
          <w:lang w:val="en-US"/>
        </w:rPr>
        <w:t>ord</w:t>
      </w:r>
      <w:proofErr w:type="spellEnd"/>
      <w:r w:rsidRPr="003D3C88">
        <w:rPr>
          <w:lang w:val="en-US"/>
        </w:rPr>
        <w:t xml:space="preserve"> </w:t>
      </w:r>
      <w:proofErr w:type="spellStart"/>
      <w:r w:rsidRPr="003D3C88">
        <w:rPr>
          <w:lang w:val="en-US"/>
        </w:rPr>
        <w:t>som</w:t>
      </w:r>
      <w:proofErr w:type="spellEnd"/>
      <w:r w:rsidRPr="003D3C88">
        <w:rPr>
          <w:lang w:val="en-US"/>
        </w:rPr>
        <w:t xml:space="preserve"> </w:t>
      </w:r>
      <w:proofErr w:type="spellStart"/>
      <w:r w:rsidRPr="003D3C88">
        <w:rPr>
          <w:lang w:val="en-US"/>
        </w:rPr>
        <w:t>genstand</w:t>
      </w:r>
      <w:proofErr w:type="spellEnd"/>
      <w:r w:rsidRPr="003D3C88">
        <w:rPr>
          <w:lang w:val="en-US"/>
        </w:rPr>
        <w:t xml:space="preserve"> for </w:t>
      </w:r>
      <w:proofErr w:type="spellStart"/>
      <w:r w:rsidRPr="003D3C88">
        <w:rPr>
          <w:lang w:val="en-US"/>
        </w:rPr>
        <w:t>læring</w:t>
      </w:r>
      <w:proofErr w:type="spellEnd"/>
      <w:r w:rsidRPr="003D3C88">
        <w:rPr>
          <w:lang w:val="en-US"/>
        </w:rPr>
        <w:t xml:space="preserve"> i </w:t>
      </w:r>
      <w:proofErr w:type="spellStart"/>
      <w:r w:rsidRPr="003D3C88">
        <w:rPr>
          <w:lang w:val="en-US"/>
        </w:rPr>
        <w:t>stedet</w:t>
      </w:r>
      <w:proofErr w:type="spellEnd"/>
      <w:r w:rsidRPr="003D3C88">
        <w:rPr>
          <w:lang w:val="en-US"/>
        </w:rPr>
        <w:t xml:space="preserve"> for </w:t>
      </w:r>
      <w:proofErr w:type="spellStart"/>
      <w:r w:rsidRPr="003D3C88">
        <w:rPr>
          <w:lang w:val="en-US"/>
        </w:rPr>
        <w:t>ord</w:t>
      </w:r>
      <w:proofErr w:type="spellEnd"/>
      <w:r w:rsidRPr="003D3C88">
        <w:rPr>
          <w:lang w:val="en-US"/>
        </w:rPr>
        <w:t xml:space="preserve"> </w:t>
      </w:r>
      <w:proofErr w:type="spellStart"/>
      <w:r w:rsidRPr="003D3C88">
        <w:rPr>
          <w:lang w:val="en-US"/>
        </w:rPr>
        <w:t>som</w:t>
      </w:r>
      <w:proofErr w:type="spellEnd"/>
      <w:r w:rsidRPr="003D3C88">
        <w:rPr>
          <w:lang w:val="en-US"/>
        </w:rPr>
        <w:t xml:space="preserve"> </w:t>
      </w:r>
      <w:proofErr w:type="spellStart"/>
      <w:r w:rsidRPr="003D3C88">
        <w:rPr>
          <w:lang w:val="en-US"/>
        </w:rPr>
        <w:t>genstand</w:t>
      </w:r>
      <w:proofErr w:type="spellEnd"/>
      <w:r w:rsidRPr="003D3C88">
        <w:rPr>
          <w:lang w:val="en-US"/>
        </w:rPr>
        <w:t xml:space="preserve"> for </w:t>
      </w:r>
      <w:proofErr w:type="spellStart"/>
      <w:r w:rsidRPr="003D3C88">
        <w:rPr>
          <w:lang w:val="en-US"/>
        </w:rPr>
        <w:t>kommunikation</w:t>
      </w:r>
      <w:proofErr w:type="spellEnd"/>
      <w:r w:rsidRPr="003D3C88">
        <w:rPr>
          <w:lang w:val="en-US"/>
        </w:rPr>
        <w:t>: “</w:t>
      </w:r>
      <w:r w:rsidRPr="003D3C88">
        <w:rPr>
          <w:i/>
          <w:lang w:val="en-US"/>
        </w:rPr>
        <w:t>It seems, therefore, that if learners want to reach active knowledge of new words, or activate words already known passively, they will have to focus repeatedly on these words and practice them in demanding tasks.</w:t>
      </w:r>
      <w:r w:rsidRPr="003D3C88">
        <w:rPr>
          <w:lang w:val="en-US"/>
        </w:rPr>
        <w:t xml:space="preserve">” </w:t>
      </w:r>
      <w:r w:rsidRPr="003D3C88">
        <w:rPr>
          <w:vertAlign w:val="superscript"/>
        </w:rPr>
        <w:t>10</w:t>
      </w:r>
    </w:p>
    <w:p w:rsidR="003D3C88" w:rsidRDefault="003D3C88" w:rsidP="00A72FCF">
      <w:r>
        <w:t>Læreplanens formål, faglige mål, kernestof og ovenstående forskning danner således baggrund for at arbejde målrettet med ordforrådstræning i engelskundervisningen. Spørgsmålet er, hvordan man kan arbejde med ordforråd, hvilket de følgende afsnit vil give forslag til.</w:t>
      </w:r>
    </w:p>
    <w:p w:rsidR="00CF4CE3" w:rsidRDefault="003D3C88" w:rsidP="00A72FCF">
      <w:r>
        <w:t>Der er forskellige udfordringer i arbejdet med ordforråd. Først og fremmeste bør man definere, hvad der forstås ved ordforråd? Der er naturligvis tale om enkelte ord,</w:t>
      </w:r>
      <w:r w:rsidRPr="003D3C88">
        <w:t xml:space="preserve"> </w:t>
      </w:r>
      <w:r>
        <w:t xml:space="preserve">som ligger inden for den ramme af hyppigt forekommende ord, man ønsker eleverne skal arbejde med. </w:t>
      </w:r>
    </w:p>
    <w:p w:rsidR="00CF4CE3" w:rsidRDefault="00CF4CE3" w:rsidP="00A72FCF"/>
    <w:p w:rsidR="00CF4CE3" w:rsidRDefault="00CF4CE3" w:rsidP="00A72FCF">
      <w:r>
        <w:rPr>
          <w:noProof/>
          <w:lang w:eastAsia="da-DK"/>
        </w:rPr>
        <mc:AlternateContent>
          <mc:Choice Requires="wps">
            <w:drawing>
              <wp:anchor distT="0" distB="0" distL="114300" distR="114300" simplePos="0" relativeHeight="251661312" behindDoc="0" locked="0" layoutInCell="1" allowOverlap="1" wp14:anchorId="5D5A8287" wp14:editId="744E661B">
                <wp:simplePos x="0" y="0"/>
                <wp:positionH relativeFrom="column">
                  <wp:posOffset>-41910</wp:posOffset>
                </wp:positionH>
                <wp:positionV relativeFrom="paragraph">
                  <wp:posOffset>93345</wp:posOffset>
                </wp:positionV>
                <wp:extent cx="3406140" cy="0"/>
                <wp:effectExtent l="0" t="0" r="22860" b="19050"/>
                <wp:wrapNone/>
                <wp:docPr id="3" name="Lige forbindelse 3"/>
                <wp:cNvGraphicFramePr/>
                <a:graphic xmlns:a="http://schemas.openxmlformats.org/drawingml/2006/main">
                  <a:graphicData uri="http://schemas.microsoft.com/office/word/2010/wordprocessingShape">
                    <wps:wsp>
                      <wps:cNvCnPr/>
                      <wps:spPr>
                        <a:xfrm>
                          <a:off x="0" y="0"/>
                          <a:ext cx="3406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pt,7.35pt" to="264.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e2tgEAAMEDAAAOAAAAZHJzL2Uyb0RvYy54bWysU01v2zAMvQ/YfxB0X2w3RTEYcXpo0V6K&#10;Nui6H6DIVCxAX6C02Pn3pZTELdYCw4ZdaFHiI/ke6dX1ZA3bA0btXcebRc0ZOOl77XYd//ly9+07&#10;ZzEJ1wvjHXT8AJFfr79+WY2hhQs/eNMDMkriYjuGjg8phbaqohzAirjwARw9Ko9WJHJxV/UoRspu&#10;TXVR11fV6LEP6CXESLe3x0e+LvmVApmelIqQmOk49ZaKxWK32VbrlWh3KMKg5akN8Q9dWKEdFZ1T&#10;3Yok2C/UH1JZLdFHr9JCelt5pbSEwoHYNPVvbH4MIkDhQuLEMMsU/19a+bjfINN9x5ecOWFpRA96&#10;B4wU32rXg4nAllmlMcSWgm/cBk9eDBvMlCeFNn+JDJuKsodZWZgSk3S5vKyvmksagDy/VW/AgDHd&#10;g7csHzputMukRSv2DzFRMQo9h5CTGzmWLqd0MJCDjXsGRUSoWFPQZYXgxiDbCxq+kBJcajIVylei&#10;M0xpY2Zg/WfgKT5DoazX34BnRKnsXZrBVjuPn1VP07lldYw/K3DknSXY+v5QhlKkoT0pDE87nRfx&#10;vV/gb3/e+hUAAP//AwBQSwMEFAAGAAgAAAAhAMN1svvfAAAACAEAAA8AAABkcnMvZG93bnJldi54&#10;bWxMj8FOwzAQRO9I/IO1SFxQ61A1oQ1xKkCqegCEaPoBbrwkEfE6ip005etZxAGOOzOafZNtJtuK&#10;EXvfOFJwO49AIJXONFQpOBTb2QqED5qMbh2hgjN62OSXF5lOjTvRO477UAkuIZ9qBXUIXSqlL2u0&#10;2s9dh8Teh+utDnz2lTS9PnG5beUiihJpdUP8odYdPtVYfu4Hq2C3fcTn+DxUSxPvipuxeHn9elsp&#10;dX01PdyDCDiFvzD84DM65Mx0dAMZL1oFsyThJOvLOxDsx4s1Tzn+CjLP5P8B+TcAAAD//wMAUEsB&#10;Ai0AFAAGAAgAAAAhALaDOJL+AAAA4QEAABMAAAAAAAAAAAAAAAAAAAAAAFtDb250ZW50X1R5cGVz&#10;XS54bWxQSwECLQAUAAYACAAAACEAOP0h/9YAAACUAQAACwAAAAAAAAAAAAAAAAAvAQAAX3JlbHMv&#10;LnJlbHNQSwECLQAUAAYACAAAACEA+tfXtrYBAADBAwAADgAAAAAAAAAAAAAAAAAuAgAAZHJzL2Uy&#10;b0RvYy54bWxQSwECLQAUAAYACAAAACEAw3Wy+98AAAAIAQAADwAAAAAAAAAAAAAAAAAQBAAAZHJz&#10;L2Rvd25yZXYueG1sUEsFBgAAAAAEAAQA8wAAABwFAAAAAA==&#10;" strokecolor="#4579b8 [3044]"/>
            </w:pict>
          </mc:Fallback>
        </mc:AlternateContent>
      </w:r>
    </w:p>
    <w:p w:rsidR="00CF4CE3" w:rsidRDefault="00CF4CE3" w:rsidP="00CF4CE3">
      <w:pPr>
        <w:pStyle w:val="Overskrift6"/>
        <w:rPr>
          <w:lang w:val="en-US"/>
        </w:rPr>
      </w:pPr>
      <w:r w:rsidRPr="00CF4CE3">
        <w:rPr>
          <w:lang w:val="en-US"/>
        </w:rPr>
        <w:t xml:space="preserve">6 </w:t>
      </w:r>
      <w:proofErr w:type="spellStart"/>
      <w:r w:rsidRPr="00CF4CE3">
        <w:rPr>
          <w:lang w:val="en-US"/>
        </w:rPr>
        <w:t>Sprogfag</w:t>
      </w:r>
      <w:proofErr w:type="spellEnd"/>
      <w:r w:rsidRPr="00CF4CE3">
        <w:rPr>
          <w:lang w:val="en-US"/>
        </w:rPr>
        <w:t xml:space="preserve"> i </w:t>
      </w:r>
      <w:proofErr w:type="spellStart"/>
      <w:r w:rsidRPr="00CF4CE3">
        <w:rPr>
          <w:lang w:val="en-US"/>
        </w:rPr>
        <w:t>forandring</w:t>
      </w:r>
      <w:proofErr w:type="spellEnd"/>
      <w:r w:rsidRPr="00CF4CE3">
        <w:rPr>
          <w:lang w:val="en-US"/>
        </w:rPr>
        <w:t xml:space="preserve">, </w:t>
      </w:r>
      <w:proofErr w:type="spellStart"/>
      <w:r w:rsidRPr="00CF4CE3">
        <w:rPr>
          <w:lang w:val="en-US"/>
        </w:rPr>
        <w:t>pædagogik</w:t>
      </w:r>
      <w:proofErr w:type="spellEnd"/>
      <w:r w:rsidRPr="00CF4CE3">
        <w:rPr>
          <w:lang w:val="en-US"/>
        </w:rPr>
        <w:t xml:space="preserve"> </w:t>
      </w:r>
      <w:proofErr w:type="spellStart"/>
      <w:r w:rsidRPr="00CF4CE3">
        <w:rPr>
          <w:lang w:val="en-US"/>
        </w:rPr>
        <w:t>og</w:t>
      </w:r>
      <w:proofErr w:type="spellEnd"/>
      <w:r w:rsidRPr="00CF4CE3">
        <w:rPr>
          <w:lang w:val="en-US"/>
        </w:rPr>
        <w:t xml:space="preserve"> </w:t>
      </w:r>
      <w:proofErr w:type="spellStart"/>
      <w:r w:rsidRPr="00CF4CE3">
        <w:rPr>
          <w:lang w:val="en-US"/>
        </w:rPr>
        <w:t>praksis</w:t>
      </w:r>
      <w:proofErr w:type="spellEnd"/>
      <w:r w:rsidRPr="00CF4CE3">
        <w:rPr>
          <w:lang w:val="en-US"/>
        </w:rPr>
        <w:t xml:space="preserve">, </w:t>
      </w:r>
      <w:proofErr w:type="spellStart"/>
      <w:r w:rsidRPr="00CF4CE3">
        <w:rPr>
          <w:lang w:val="en-US"/>
        </w:rPr>
        <w:t>kap</w:t>
      </w:r>
      <w:proofErr w:type="spellEnd"/>
      <w:r w:rsidRPr="00CF4CE3">
        <w:rPr>
          <w:lang w:val="en-US"/>
        </w:rPr>
        <w:t xml:space="preserve"> 6 </w:t>
      </w:r>
      <w:r>
        <w:rPr>
          <w:lang w:val="en-US"/>
        </w:rPr>
        <w:br/>
      </w:r>
      <w:r w:rsidRPr="00CF4CE3">
        <w:rPr>
          <w:lang w:val="en-US"/>
        </w:rPr>
        <w:t xml:space="preserve">7 Focus on Form in Second Language Vocabulary Learning </w:t>
      </w:r>
      <w:r>
        <w:rPr>
          <w:lang w:val="en-US"/>
        </w:rPr>
        <w:br/>
      </w:r>
      <w:r w:rsidRPr="00CF4CE3">
        <w:rPr>
          <w:lang w:val="en-US"/>
        </w:rPr>
        <w:t xml:space="preserve">8 </w:t>
      </w:r>
      <w:proofErr w:type="spellStart"/>
      <w:r w:rsidRPr="00CF4CE3">
        <w:rPr>
          <w:lang w:val="en-US"/>
        </w:rPr>
        <w:t>Sprogfag</w:t>
      </w:r>
      <w:proofErr w:type="spellEnd"/>
      <w:r w:rsidRPr="00CF4CE3">
        <w:rPr>
          <w:lang w:val="en-US"/>
        </w:rPr>
        <w:t xml:space="preserve"> i </w:t>
      </w:r>
      <w:proofErr w:type="spellStart"/>
      <w:r w:rsidRPr="00CF4CE3">
        <w:rPr>
          <w:lang w:val="en-US"/>
        </w:rPr>
        <w:t>forandring</w:t>
      </w:r>
      <w:proofErr w:type="spellEnd"/>
      <w:r w:rsidRPr="00CF4CE3">
        <w:rPr>
          <w:lang w:val="en-US"/>
        </w:rPr>
        <w:t xml:space="preserve">, </w:t>
      </w:r>
      <w:proofErr w:type="spellStart"/>
      <w:r w:rsidRPr="00CF4CE3">
        <w:rPr>
          <w:lang w:val="en-US"/>
        </w:rPr>
        <w:t>pædagogik</w:t>
      </w:r>
      <w:proofErr w:type="spellEnd"/>
      <w:r w:rsidRPr="00CF4CE3">
        <w:rPr>
          <w:lang w:val="en-US"/>
        </w:rPr>
        <w:t xml:space="preserve"> </w:t>
      </w:r>
      <w:proofErr w:type="spellStart"/>
      <w:r w:rsidRPr="00CF4CE3">
        <w:rPr>
          <w:lang w:val="en-US"/>
        </w:rPr>
        <w:t>og</w:t>
      </w:r>
      <w:proofErr w:type="spellEnd"/>
      <w:r w:rsidRPr="00CF4CE3">
        <w:rPr>
          <w:lang w:val="en-US"/>
        </w:rPr>
        <w:t xml:space="preserve"> </w:t>
      </w:r>
      <w:proofErr w:type="spellStart"/>
      <w:r w:rsidRPr="00CF4CE3">
        <w:rPr>
          <w:lang w:val="en-US"/>
        </w:rPr>
        <w:t>praksis</w:t>
      </w:r>
      <w:proofErr w:type="spellEnd"/>
      <w:r w:rsidRPr="00CF4CE3">
        <w:rPr>
          <w:lang w:val="en-US"/>
        </w:rPr>
        <w:t xml:space="preserve">, </w:t>
      </w:r>
      <w:proofErr w:type="spellStart"/>
      <w:r w:rsidRPr="00CF4CE3">
        <w:rPr>
          <w:lang w:val="en-US"/>
        </w:rPr>
        <w:t>kap</w:t>
      </w:r>
      <w:proofErr w:type="spellEnd"/>
      <w:r w:rsidRPr="00CF4CE3">
        <w:rPr>
          <w:lang w:val="en-US"/>
        </w:rPr>
        <w:t xml:space="preserve"> 6 </w:t>
      </w:r>
      <w:r>
        <w:rPr>
          <w:lang w:val="en-US"/>
        </w:rPr>
        <w:br/>
      </w:r>
      <w:r w:rsidRPr="00CF4CE3">
        <w:rPr>
          <w:lang w:val="en-US"/>
        </w:rPr>
        <w:t xml:space="preserve">9 Focus on Form in Second Language Vocabulary Learning </w:t>
      </w:r>
      <w:r>
        <w:rPr>
          <w:lang w:val="en-US"/>
        </w:rPr>
        <w:br/>
      </w:r>
      <w:r w:rsidRPr="00CF4CE3">
        <w:rPr>
          <w:lang w:val="en-US"/>
        </w:rPr>
        <w:t>10 Focus on Form in Second Language Vocabulary Learning</w:t>
      </w:r>
    </w:p>
    <w:p w:rsidR="00CF4CE3" w:rsidRDefault="00CF4CE3" w:rsidP="00CF4CE3">
      <w:pPr>
        <w:rPr>
          <w:lang w:val="en-US"/>
        </w:rPr>
      </w:pPr>
      <w:r>
        <w:rPr>
          <w:lang w:val="en-US"/>
        </w:rPr>
        <w:br w:type="page"/>
      </w:r>
    </w:p>
    <w:p w:rsidR="00CF4CE3" w:rsidRDefault="00CF4CE3" w:rsidP="00CF4CE3">
      <w:r>
        <w:lastRenderedPageBreak/>
        <w:t xml:space="preserve">I forhold til Henriksen et al. bør det være ord, der ligger inden for de </w:t>
      </w:r>
      <w:proofErr w:type="gramStart"/>
      <w:r>
        <w:t>3.000</w:t>
      </w:r>
      <w:r w:rsidRPr="00CF4CE3">
        <w:rPr>
          <w:vertAlign w:val="superscript"/>
        </w:rPr>
        <w:t>11</w:t>
      </w:r>
      <w:proofErr w:type="gramEnd"/>
      <w:r>
        <w:t xml:space="preserve"> mest frekvente ord, mens </w:t>
      </w:r>
      <w:proofErr w:type="spellStart"/>
      <w:r>
        <w:t>Laufer</w:t>
      </w:r>
      <w:proofErr w:type="spellEnd"/>
      <w:r>
        <w:t xml:space="preserve"> foreslår 5.000</w:t>
      </w:r>
      <w:r w:rsidRPr="00CF4CE3">
        <w:rPr>
          <w:vertAlign w:val="superscript"/>
        </w:rPr>
        <w:t>12</w:t>
      </w:r>
      <w:r>
        <w:t xml:space="preserve">, hvilket giver mening i forhold til progressionen fra 1.g. til 2.g. Denne progression afhænger dog af elevernes ordforråd, når de møder i 1.g. </w:t>
      </w:r>
    </w:p>
    <w:p w:rsidR="00CF4CE3" w:rsidRDefault="00CF4CE3" w:rsidP="00CF4CE3">
      <w:r>
        <w:t>Foruden enkeltord nævnes idiomer i punkt 2.2 i læreplanen, ligesom Henriksen fremhæver det ”oversete ordforråd” dvs. gambitter og faste flerordsforbindelser</w:t>
      </w:r>
      <w:r w:rsidRPr="00CF4CE3">
        <w:rPr>
          <w:vertAlign w:val="superscript"/>
        </w:rPr>
        <w:t>13</w:t>
      </w:r>
      <w:r>
        <w:t xml:space="preserve"> som ord, der bør adresseres i elevernes ordforrådstilegnelse.</w:t>
      </w:r>
    </w:p>
    <w:p w:rsidR="00CF4CE3" w:rsidRDefault="00CF4CE3" w:rsidP="00CF4CE3">
      <w:r>
        <w:t xml:space="preserve">Når man har besluttet, hvilke ord eleverne skal træne, må man overveje hvordan. </w:t>
      </w:r>
      <w:proofErr w:type="spellStart"/>
      <w:r>
        <w:t>Batia</w:t>
      </w:r>
      <w:proofErr w:type="spellEnd"/>
      <w:r>
        <w:t xml:space="preserve"> Laufers forskning, som ikke står alene, fremhæver, at elever, der har arbejdet aktivt med ord fx ved at skrive sætninger med ordene og diskutere ordene og deres betydning i grupper, husker flere af ordene </w:t>
      </w:r>
      <w:r w:rsidRPr="00CF4CE3">
        <w:rPr>
          <w:vertAlign w:val="superscript"/>
        </w:rPr>
        <w:t>14</w:t>
      </w:r>
      <w:r>
        <w:t xml:space="preserve"> end elever, der fx udelukkende arbejder med oversættelse af ordene. Derfor kan det være en god ide at </w:t>
      </w:r>
      <w:proofErr w:type="spellStart"/>
      <w:r>
        <w:t>indtænke</w:t>
      </w:r>
      <w:proofErr w:type="spellEnd"/>
      <w:r>
        <w:t xml:space="preserve"> skriftlige og mundtlige kommunikationsøvelser med obligatorisk inddragelse af ord fra ordforrådsøvelsen. Formålet er, at stimulere elevernes opmærksomhed på ordene og den sproglige sammenhæng, hvori disse indgår. </w:t>
      </w:r>
    </w:p>
    <w:p w:rsidR="00631899" w:rsidRDefault="00631899" w:rsidP="00631899">
      <w:pPr>
        <w:pStyle w:val="Overskrift6"/>
        <w:rPr>
          <w:lang w:val="en-US"/>
        </w:rPr>
      </w:pPr>
    </w:p>
    <w:p w:rsidR="00631899" w:rsidRDefault="00631899" w:rsidP="00631899">
      <w:pPr>
        <w:pStyle w:val="Overskrift6"/>
        <w:rPr>
          <w:lang w:val="en-US"/>
        </w:rPr>
      </w:pPr>
      <w:r>
        <w:rPr>
          <w:noProof/>
          <w:lang w:eastAsia="da-DK"/>
        </w:rPr>
        <mc:AlternateContent>
          <mc:Choice Requires="wps">
            <w:drawing>
              <wp:anchor distT="0" distB="0" distL="114300" distR="114300" simplePos="0" relativeHeight="251668480" behindDoc="0" locked="0" layoutInCell="1" allowOverlap="1" wp14:anchorId="6C69D63C" wp14:editId="334CB1A9">
                <wp:simplePos x="0" y="0"/>
                <wp:positionH relativeFrom="column">
                  <wp:posOffset>49530</wp:posOffset>
                </wp:positionH>
                <wp:positionV relativeFrom="paragraph">
                  <wp:posOffset>127635</wp:posOffset>
                </wp:positionV>
                <wp:extent cx="3406140" cy="0"/>
                <wp:effectExtent l="0" t="0" r="22860" b="19050"/>
                <wp:wrapNone/>
                <wp:docPr id="8" name="Lige forbindelse 8"/>
                <wp:cNvGraphicFramePr/>
                <a:graphic xmlns:a="http://schemas.openxmlformats.org/drawingml/2006/main">
                  <a:graphicData uri="http://schemas.microsoft.com/office/word/2010/wordprocessingShape">
                    <wps:wsp>
                      <wps:cNvCnPr/>
                      <wps:spPr>
                        <a:xfrm>
                          <a:off x="0" y="0"/>
                          <a:ext cx="3406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pt,10.05pt" to="27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uLtgEAAMEDAAAOAAAAZHJzL2Uyb0RvYy54bWysU9tu2zAMfR/QfxD03tjuiqIw4uShRftS&#10;dMEuH6DIVCxAN1Bq7Pz9KCVxh7XAsKIvtCjxkDyH9HI9WcP2gFF71/FmUXMGTvpeu13Hf/18uLzl&#10;LCbhemG8g44fIPL16uLLcgwtXPnBmx6QURIX2zF0fEgptFUV5QBWxIUP4OhRebQikYu7qkcxUnZr&#10;qqu6vqlGj31ALyFGur0/PvJVya8UyPRNqQiJmY5Tb6lYLHabbbVainaHIgxantoQH+jCCu2o6Jzq&#10;XiTBXlC/SWW1RB+9SgvpbeWV0hIKB2LT1H+x+TGIAIULiRPDLFP8vLTyeb9BpvuO06CcsDSiJ70D&#10;RopvtevBRGC3WaUxxJaC79wGT14MG8yUJ4U2f4kMm4qyh1lZmBKTdPn1ur5prmkA8vxWvQIDxvQI&#10;3rJ86LjRLpMWrdg/xUTFKPQcQk5u5Fi6nNLBQA427jsoIkLFmoIuKwR3Btle0PCFlOBSk6lQvhKd&#10;YUobMwPrfwNP8RkKZb3+BzwjSmXv0gy22nl8r3qazi2rY/xZgSPvLMHW94cylCIN7UlheNrpvIh/&#10;+gX++uetfgMAAP//AwBQSwMEFAAGAAgAAAAhAOBNR2PdAAAABwEAAA8AAABkcnMvZG93bnJldi54&#10;bWxMzsFKw0AQBuC74DssI3gRu2lItKTZFBVKDypi0weYZsckmJ0N2U2a+vSueNDjzD/88+Wb2XRi&#10;osG1lhUsFxEI4srqlmsFh3J7uwLhPLLGzjIpOJODTXF5kWOm7Ynfadr7WoQSdhkqaLzvMyld1ZBB&#10;t7A9ccg+7GDQh3GopR7wFMpNJ+MoupMGWw4fGuzpqaHqcz8aBbvtIz2n57FOdLorb6by5fXrbaXU&#10;9dX8sAbhafZ/x/DDD3QoguloR9ZOdAruA9wriKMliBCnSRKDOP4uZJHL//7iGwAA//8DAFBLAQIt&#10;ABQABgAIAAAAIQC2gziS/gAAAOEBAAATAAAAAAAAAAAAAAAAAAAAAABbQ29udGVudF9UeXBlc10u&#10;eG1sUEsBAi0AFAAGAAgAAAAhADj9If/WAAAAlAEAAAsAAAAAAAAAAAAAAAAALwEAAF9yZWxzLy5y&#10;ZWxzUEsBAi0AFAAGAAgAAAAhANSQa4u2AQAAwQMAAA4AAAAAAAAAAAAAAAAALgIAAGRycy9lMm9E&#10;b2MueG1sUEsBAi0AFAAGAAgAAAAhAOBNR2PdAAAABwEAAA8AAAAAAAAAAAAAAAAAEAQAAGRycy9k&#10;b3ducmV2LnhtbFBLBQYAAAAABAAEAPMAAAAaBQAAAAA=&#10;" strokecolor="#4579b8 [3044]"/>
            </w:pict>
          </mc:Fallback>
        </mc:AlternateContent>
      </w:r>
    </w:p>
    <w:p w:rsidR="00631899" w:rsidRDefault="00631899" w:rsidP="00631899">
      <w:pPr>
        <w:pStyle w:val="Overskrift6"/>
        <w:rPr>
          <w:lang w:val="en-US"/>
        </w:rPr>
      </w:pPr>
      <w:r w:rsidRPr="00631899">
        <w:rPr>
          <w:lang w:val="en-US"/>
        </w:rPr>
        <w:t xml:space="preserve">11 </w:t>
      </w:r>
      <w:proofErr w:type="spellStart"/>
      <w:r w:rsidRPr="00631899">
        <w:rPr>
          <w:lang w:val="en-US"/>
        </w:rPr>
        <w:t>Sprogfag</w:t>
      </w:r>
      <w:proofErr w:type="spellEnd"/>
      <w:r w:rsidRPr="00631899">
        <w:rPr>
          <w:lang w:val="en-US"/>
        </w:rPr>
        <w:t xml:space="preserve"> i </w:t>
      </w:r>
      <w:proofErr w:type="spellStart"/>
      <w:r w:rsidRPr="00631899">
        <w:rPr>
          <w:lang w:val="en-US"/>
        </w:rPr>
        <w:t>forandring</w:t>
      </w:r>
      <w:proofErr w:type="spellEnd"/>
      <w:r w:rsidRPr="00631899">
        <w:rPr>
          <w:lang w:val="en-US"/>
        </w:rPr>
        <w:t xml:space="preserve">, </w:t>
      </w:r>
      <w:proofErr w:type="spellStart"/>
      <w:r w:rsidRPr="00631899">
        <w:rPr>
          <w:lang w:val="en-US"/>
        </w:rPr>
        <w:t>pædagogik</w:t>
      </w:r>
      <w:proofErr w:type="spellEnd"/>
      <w:r w:rsidRPr="00631899">
        <w:rPr>
          <w:lang w:val="en-US"/>
        </w:rPr>
        <w:t xml:space="preserve"> </w:t>
      </w:r>
      <w:proofErr w:type="spellStart"/>
      <w:proofErr w:type="gramStart"/>
      <w:r w:rsidRPr="00631899">
        <w:rPr>
          <w:lang w:val="en-US"/>
        </w:rPr>
        <w:t>og</w:t>
      </w:r>
      <w:proofErr w:type="spellEnd"/>
      <w:proofErr w:type="gramEnd"/>
      <w:r w:rsidRPr="00631899">
        <w:rPr>
          <w:lang w:val="en-US"/>
        </w:rPr>
        <w:t xml:space="preserve"> </w:t>
      </w:r>
      <w:proofErr w:type="spellStart"/>
      <w:r w:rsidRPr="00631899">
        <w:rPr>
          <w:lang w:val="en-US"/>
        </w:rPr>
        <w:t>praksis</w:t>
      </w:r>
      <w:proofErr w:type="spellEnd"/>
      <w:r w:rsidRPr="00631899">
        <w:rPr>
          <w:lang w:val="en-US"/>
        </w:rPr>
        <w:t xml:space="preserve">, </w:t>
      </w:r>
      <w:proofErr w:type="spellStart"/>
      <w:r w:rsidRPr="00631899">
        <w:rPr>
          <w:lang w:val="en-US"/>
        </w:rPr>
        <w:t>kap</w:t>
      </w:r>
      <w:proofErr w:type="spellEnd"/>
      <w:r w:rsidRPr="00631899">
        <w:rPr>
          <w:lang w:val="en-US"/>
        </w:rPr>
        <w:t xml:space="preserve"> 6 </w:t>
      </w:r>
      <w:r>
        <w:rPr>
          <w:lang w:val="en-US"/>
        </w:rPr>
        <w:br/>
      </w:r>
      <w:r w:rsidRPr="00631899">
        <w:rPr>
          <w:lang w:val="en-US"/>
        </w:rPr>
        <w:t>12 Focus on Form in Second Language Vocabulary Learning</w:t>
      </w:r>
      <w:r>
        <w:rPr>
          <w:lang w:val="en-US"/>
        </w:rPr>
        <w:br/>
      </w:r>
      <w:r w:rsidRPr="00631899">
        <w:rPr>
          <w:lang w:val="en-US"/>
        </w:rPr>
        <w:t xml:space="preserve">13 </w:t>
      </w:r>
      <w:proofErr w:type="spellStart"/>
      <w:r w:rsidRPr="00631899">
        <w:rPr>
          <w:lang w:val="en-US"/>
        </w:rPr>
        <w:t>Sprogfag</w:t>
      </w:r>
      <w:proofErr w:type="spellEnd"/>
      <w:r w:rsidRPr="00631899">
        <w:rPr>
          <w:lang w:val="en-US"/>
        </w:rPr>
        <w:t xml:space="preserve"> i </w:t>
      </w:r>
      <w:proofErr w:type="spellStart"/>
      <w:r w:rsidRPr="00631899">
        <w:rPr>
          <w:lang w:val="en-US"/>
        </w:rPr>
        <w:t>forandring</w:t>
      </w:r>
      <w:proofErr w:type="spellEnd"/>
      <w:r w:rsidRPr="00631899">
        <w:rPr>
          <w:lang w:val="en-US"/>
        </w:rPr>
        <w:t xml:space="preserve">, </w:t>
      </w:r>
      <w:proofErr w:type="spellStart"/>
      <w:r w:rsidRPr="00631899">
        <w:rPr>
          <w:lang w:val="en-US"/>
        </w:rPr>
        <w:t>pædagogik</w:t>
      </w:r>
      <w:proofErr w:type="spellEnd"/>
      <w:r w:rsidRPr="00631899">
        <w:rPr>
          <w:lang w:val="en-US"/>
        </w:rPr>
        <w:t xml:space="preserve"> </w:t>
      </w:r>
      <w:proofErr w:type="spellStart"/>
      <w:r w:rsidRPr="00631899">
        <w:rPr>
          <w:lang w:val="en-US"/>
        </w:rPr>
        <w:t>og</w:t>
      </w:r>
      <w:proofErr w:type="spellEnd"/>
      <w:r w:rsidRPr="00631899">
        <w:rPr>
          <w:lang w:val="en-US"/>
        </w:rPr>
        <w:t xml:space="preserve"> </w:t>
      </w:r>
      <w:proofErr w:type="spellStart"/>
      <w:r w:rsidRPr="00631899">
        <w:rPr>
          <w:lang w:val="en-US"/>
        </w:rPr>
        <w:t>praksis</w:t>
      </w:r>
      <w:proofErr w:type="spellEnd"/>
      <w:r w:rsidRPr="00631899">
        <w:rPr>
          <w:lang w:val="en-US"/>
        </w:rPr>
        <w:t xml:space="preserve">, </w:t>
      </w:r>
      <w:proofErr w:type="spellStart"/>
      <w:r w:rsidRPr="00631899">
        <w:rPr>
          <w:lang w:val="en-US"/>
        </w:rPr>
        <w:t>kap</w:t>
      </w:r>
      <w:proofErr w:type="spellEnd"/>
      <w:r w:rsidRPr="00631899">
        <w:rPr>
          <w:lang w:val="en-US"/>
        </w:rPr>
        <w:t xml:space="preserve"> 6 </w:t>
      </w:r>
      <w:r w:rsidRPr="00631899">
        <w:rPr>
          <w:lang w:val="en-US"/>
        </w:rPr>
        <w:br/>
      </w:r>
      <w:r w:rsidRPr="00631899">
        <w:rPr>
          <w:lang w:val="en-US"/>
        </w:rPr>
        <w:t xml:space="preserve">14 Focus on Form in Second Language Vocabulary Learning </w:t>
      </w:r>
      <w:r>
        <w:rPr>
          <w:lang w:val="en-US"/>
        </w:rPr>
        <w:br/>
      </w:r>
      <w:r w:rsidRPr="00631899">
        <w:rPr>
          <w:lang w:val="en-US"/>
        </w:rPr>
        <w:t xml:space="preserve">15 </w:t>
      </w:r>
      <w:proofErr w:type="spellStart"/>
      <w:r w:rsidRPr="00631899">
        <w:rPr>
          <w:lang w:val="en-US"/>
        </w:rPr>
        <w:t>Fundet</w:t>
      </w:r>
      <w:proofErr w:type="spellEnd"/>
      <w:r w:rsidRPr="00631899">
        <w:rPr>
          <w:lang w:val="en-US"/>
        </w:rPr>
        <w:t xml:space="preserve"> </w:t>
      </w:r>
      <w:proofErr w:type="spellStart"/>
      <w:r w:rsidRPr="00631899">
        <w:rPr>
          <w:lang w:val="en-US"/>
        </w:rPr>
        <w:t>vha</w:t>
      </w:r>
      <w:proofErr w:type="spellEnd"/>
      <w:r w:rsidRPr="00631899">
        <w:rPr>
          <w:lang w:val="en-US"/>
        </w:rPr>
        <w:t xml:space="preserve"> lextutor.ca</w:t>
      </w:r>
    </w:p>
    <w:p w:rsidR="00631899" w:rsidRDefault="00631899" w:rsidP="00631899">
      <w:pPr>
        <w:rPr>
          <w:lang w:val="en-US"/>
        </w:rPr>
      </w:pPr>
    </w:p>
    <w:p w:rsidR="00BB5D7F" w:rsidRDefault="00BB5D7F" w:rsidP="00631899">
      <w:r>
        <w:br/>
      </w:r>
      <w:r>
        <w:br/>
      </w:r>
    </w:p>
    <w:p w:rsidR="00BB5D7F" w:rsidRDefault="00BB5D7F" w:rsidP="00BB5D7F">
      <w:r>
        <w:br w:type="page"/>
      </w:r>
    </w:p>
    <w:p w:rsidR="00BB5D7F" w:rsidRDefault="00BB5D7F" w:rsidP="00BB5D7F">
      <w:pPr>
        <w:pStyle w:val="Overskrift2"/>
      </w:pPr>
      <w:r>
        <w:lastRenderedPageBreak/>
        <w:t>Forslag til øvelser</w:t>
      </w:r>
    </w:p>
    <w:p w:rsidR="00BB5D7F" w:rsidRDefault="00BB5D7F" w:rsidP="00BB5D7F">
      <w:r>
        <w:t>Der er forskellige måder at arbejde med ordforråd i tekster. Et konkret eksempel tager udgangspunkt i teksten ”</w:t>
      </w:r>
      <w:proofErr w:type="spellStart"/>
      <w:r>
        <w:t>Mattress</w:t>
      </w:r>
      <w:proofErr w:type="spellEnd"/>
      <w:r>
        <w:t xml:space="preserve"> start-up Casper is </w:t>
      </w:r>
      <w:proofErr w:type="spellStart"/>
      <w:r>
        <w:t>opening</w:t>
      </w:r>
      <w:proofErr w:type="spellEnd"/>
      <w:r>
        <w:t xml:space="preserve"> </w:t>
      </w:r>
      <w:proofErr w:type="spellStart"/>
      <w:r>
        <w:t>its</w:t>
      </w:r>
      <w:proofErr w:type="spellEnd"/>
      <w:r>
        <w:t xml:space="preserve"> </w:t>
      </w:r>
      <w:proofErr w:type="spellStart"/>
      <w:r>
        <w:t>first</w:t>
      </w:r>
      <w:proofErr w:type="spellEnd"/>
      <w:r>
        <w:t xml:space="preserve"> store — with </w:t>
      </w:r>
      <w:proofErr w:type="spellStart"/>
      <w:r>
        <w:t>complimentary</w:t>
      </w:r>
      <w:proofErr w:type="spellEnd"/>
      <w:r>
        <w:t xml:space="preserve"> naps” fra The Washington Post, 27. februar 2018. Blandt de </w:t>
      </w:r>
      <w:proofErr w:type="gramStart"/>
      <w:r>
        <w:t>3.000</w:t>
      </w:r>
      <w:r w:rsidRPr="00631899">
        <w:rPr>
          <w:vertAlign w:val="superscript"/>
        </w:rPr>
        <w:t>15</w:t>
      </w:r>
      <w:proofErr w:type="gramEnd"/>
      <w:r>
        <w:t xml:space="preserve"> mest frekvente ord finder man:</w:t>
      </w:r>
    </w:p>
    <w:p w:rsidR="00BB5D7F" w:rsidRPr="00BB5D7F" w:rsidRDefault="00BB5D7F" w:rsidP="00BB5D7F">
      <w:r>
        <w:rPr>
          <w:noProof/>
          <w:lang w:eastAsia="da-DK"/>
        </w:rPr>
        <mc:AlternateContent>
          <mc:Choice Requires="wps">
            <w:drawing>
              <wp:anchor distT="0" distB="0" distL="114300" distR="114300" simplePos="0" relativeHeight="251671552" behindDoc="0" locked="0" layoutInCell="1" allowOverlap="1" wp14:anchorId="12E96550" wp14:editId="1EE06A62">
                <wp:simplePos x="0" y="0"/>
                <wp:positionH relativeFrom="column">
                  <wp:posOffset>2198370</wp:posOffset>
                </wp:positionH>
                <wp:positionV relativeFrom="paragraph">
                  <wp:posOffset>133350</wp:posOffset>
                </wp:positionV>
                <wp:extent cx="1379220" cy="1760220"/>
                <wp:effectExtent l="0" t="0" r="11430" b="11430"/>
                <wp:wrapNone/>
                <wp:docPr id="6" name="Tekstboks 6"/>
                <wp:cNvGraphicFramePr/>
                <a:graphic xmlns:a="http://schemas.openxmlformats.org/drawingml/2006/main">
                  <a:graphicData uri="http://schemas.microsoft.com/office/word/2010/wordprocessingShape">
                    <wps:wsp>
                      <wps:cNvSpPr txBox="1"/>
                      <wps:spPr>
                        <a:xfrm>
                          <a:off x="0" y="0"/>
                          <a:ext cx="137922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D7F" w:rsidRPr="00631899" w:rsidRDefault="00BB5D7F" w:rsidP="00BB5D7F">
                            <w:pPr>
                              <w:rPr>
                                <w:lang w:val="en-US"/>
                              </w:rPr>
                            </w:pPr>
                            <w:proofErr w:type="gramStart"/>
                            <w:r w:rsidRPr="00CF4CE3">
                              <w:rPr>
                                <w:lang w:val="en-US"/>
                              </w:rPr>
                              <w:t>expand</w:t>
                            </w:r>
                            <w:proofErr w:type="gramEnd"/>
                            <w:r w:rsidRPr="00CF4CE3">
                              <w:rPr>
                                <w:lang w:val="en-US"/>
                              </w:rPr>
                              <w:t xml:space="preserve"> </w:t>
                            </w:r>
                            <w:r>
                              <w:rPr>
                                <w:lang w:val="en-US"/>
                              </w:rPr>
                              <w:br/>
                            </w:r>
                            <w:r w:rsidRPr="00CF4CE3">
                              <w:rPr>
                                <w:lang w:val="en-US"/>
                              </w:rPr>
                              <w:t>focused</w:t>
                            </w:r>
                            <w:r>
                              <w:rPr>
                                <w:lang w:val="en-US"/>
                              </w:rPr>
                              <w:br/>
                            </w:r>
                            <w:r w:rsidRPr="00631899">
                              <w:rPr>
                                <w:lang w:val="en-US"/>
                              </w:rPr>
                              <w:t xml:space="preserve">founded founders </w:t>
                            </w:r>
                            <w:r>
                              <w:rPr>
                                <w:lang w:val="en-US"/>
                              </w:rPr>
                              <w:br/>
                            </w:r>
                            <w:r w:rsidRPr="00631899">
                              <w:rPr>
                                <w:lang w:val="en-US"/>
                              </w:rPr>
                              <w:t xml:space="preserve">host </w:t>
                            </w:r>
                            <w:r>
                              <w:rPr>
                                <w:lang w:val="en-US"/>
                              </w:rPr>
                              <w:br/>
                            </w:r>
                            <w:r w:rsidRPr="00631899">
                              <w:rPr>
                                <w:lang w:val="en-US"/>
                              </w:rPr>
                              <w:t xml:space="preserve">hosted inappropriate intimate </w:t>
                            </w:r>
                            <w:r>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173.1pt;margin-top:10.5pt;width:108.6pt;height:1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jlwIAALsFAAAOAAAAZHJzL2Uyb0RvYy54bWysVE1PGzEQvVfqf7B8L5uEEErEBqUgqkoI&#10;UKHi7HjtxIrtcW0nu+mvZ+zdDYFyoepld+x58/U8M+cXjdFkK3xQYEs6PBpQIiyHStllSX89Xn/5&#10;SkmIzFZMgxUl3YlAL2afP53XbipGsAJdCU/QiQ3T2pV0FaObFkXgK2FYOAInLColeMMiHv2yqDyr&#10;0bvRxWgwmBQ1+Mp54CIEvL1qlXSW/UspeLyTMohIdEkxt5i/Pn8X6VvMztl06ZlbKd6lwf4hC8OU&#10;xaB7V1csMrLx6i9XRnEPAWQ84mAKkFJxkWvAaoaDN9U8rJgTuRYkJ7g9TeH/ueW323tPVFXSCSWW&#10;GXyiR7EOcQHrQCaJntqFKaIeHOJi8w0afOb+PuBlqrqR3qQ/1kNQj0Tv9uSKJhKejI5Pz0YjVHHU&#10;DU8ng3RA/8WLufMhfhdgSBJK6vH1MqlsexNiC+0hKVoAraprpXU+pI4Rl9qTLcO31jEnic5fobQl&#10;NZZ6fDLIjl/pkuu9/UIzvu7SO0ChP21TOJF7q0srUdRSkaW40yJhtP0pJHKbGXknR8a5sPs8Mzqh&#10;JFb0EcMO/5LVR4zbOtAiRwYb98ZGWfAtS6+prdY9tbLF4xse1J3E2Cya3FSjvlMWUO2wgTy0Exgc&#10;v1bI9w0L8Z55HDlsDFwj8Q4/UgM+EnQSJSvwf967T3icBNRSUuMIlzT83jAvKNE/LM7I2XA8TjOf&#10;D+OT09R8/lCzONTYjbkE7JwhLizHs5jwUfei9GCecNvMU1RUMcsxdkljL17GdrHgtuJiPs8gnHLH&#10;4o19cDy5TiynPntsnph3XZ9HHJFb6IedTd+0e4tNlhbmmwhS5VlIPLesdvzjhsjT1G2ztIIOzxn1&#10;snNnzwAAAP//AwBQSwMEFAAGAAgAAAAhACE9f6feAAAACgEAAA8AAABkcnMvZG93bnJldi54bWxM&#10;j8FOwzAMhu9IvENkJG4sXTeqrjSdAA0unBiIs9dkSUSTVEnWlbfHnNjR9qff399uZzewScVkgxew&#10;XBTAlO+DtF4L+Px4uauBpYxe4hC8EvCjEmy766sWGxnO/l1N+6wZhfjUoACT89hwnnqjHKZFGJWn&#10;2zFEh5nGqLmMeKZwN/CyKCru0Hr6YHBUz0b13/uTE7B70hvd1xjNrpbWTvPX8U2/CnF7Mz8+AMtq&#10;zv8w/OmTOnTkdAgnLxMbBKzWVUmogHJJnQi4r1ZrYAdabOoSeNfyywrdLwAAAP//AwBQSwECLQAU&#10;AAYACAAAACEAtoM4kv4AAADhAQAAEwAAAAAAAAAAAAAAAAAAAAAAW0NvbnRlbnRfVHlwZXNdLnht&#10;bFBLAQItABQABgAIAAAAIQA4/SH/1gAAAJQBAAALAAAAAAAAAAAAAAAAAC8BAABfcmVscy8ucmVs&#10;c1BLAQItABQABgAIAAAAIQCXcufjlwIAALsFAAAOAAAAAAAAAAAAAAAAAC4CAABkcnMvZTJvRG9j&#10;LnhtbFBLAQItABQABgAIAAAAIQAhPX+n3gAAAAoBAAAPAAAAAAAAAAAAAAAAAPEEAABkcnMvZG93&#10;bnJldi54bWxQSwUGAAAAAAQABADzAAAA/AUAAAAA&#10;" fillcolor="white [3201]" strokeweight=".5pt">
                <v:textbox>
                  <w:txbxContent>
                    <w:p w:rsidR="00BB5D7F" w:rsidRPr="00631899" w:rsidRDefault="00BB5D7F" w:rsidP="00BB5D7F">
                      <w:pPr>
                        <w:rPr>
                          <w:lang w:val="en-US"/>
                        </w:rPr>
                      </w:pPr>
                      <w:proofErr w:type="gramStart"/>
                      <w:r w:rsidRPr="00CF4CE3">
                        <w:rPr>
                          <w:lang w:val="en-US"/>
                        </w:rPr>
                        <w:t>expand</w:t>
                      </w:r>
                      <w:proofErr w:type="gramEnd"/>
                      <w:r w:rsidRPr="00CF4CE3">
                        <w:rPr>
                          <w:lang w:val="en-US"/>
                        </w:rPr>
                        <w:t xml:space="preserve"> </w:t>
                      </w:r>
                      <w:r>
                        <w:rPr>
                          <w:lang w:val="en-US"/>
                        </w:rPr>
                        <w:br/>
                      </w:r>
                      <w:r w:rsidRPr="00CF4CE3">
                        <w:rPr>
                          <w:lang w:val="en-US"/>
                        </w:rPr>
                        <w:t>focused</w:t>
                      </w:r>
                      <w:r>
                        <w:rPr>
                          <w:lang w:val="en-US"/>
                        </w:rPr>
                        <w:br/>
                      </w:r>
                      <w:r w:rsidRPr="00631899">
                        <w:rPr>
                          <w:lang w:val="en-US"/>
                        </w:rPr>
                        <w:t xml:space="preserve">founded founders </w:t>
                      </w:r>
                      <w:r>
                        <w:rPr>
                          <w:lang w:val="en-US"/>
                        </w:rPr>
                        <w:br/>
                      </w:r>
                      <w:r w:rsidRPr="00631899">
                        <w:rPr>
                          <w:lang w:val="en-US"/>
                        </w:rPr>
                        <w:t xml:space="preserve">host </w:t>
                      </w:r>
                      <w:r>
                        <w:rPr>
                          <w:lang w:val="en-US"/>
                        </w:rPr>
                        <w:br/>
                      </w:r>
                      <w:r w:rsidRPr="00631899">
                        <w:rPr>
                          <w:lang w:val="en-US"/>
                        </w:rPr>
                        <w:t xml:space="preserve">hosted inappropriate intimate </w:t>
                      </w:r>
                      <w:r>
                        <w:rPr>
                          <w:lang w:val="en-US"/>
                        </w:rPr>
                        <w:br/>
                      </w:r>
                    </w:p>
                  </w:txbxContent>
                </v:textbox>
              </v:shape>
            </w:pict>
          </mc:Fallback>
        </mc:AlternateContent>
      </w:r>
      <w:r>
        <w:rPr>
          <w:noProof/>
          <w:lang w:eastAsia="da-DK"/>
        </w:rPr>
        <mc:AlternateContent>
          <mc:Choice Requires="wps">
            <w:drawing>
              <wp:anchor distT="0" distB="0" distL="114300" distR="114300" simplePos="0" relativeHeight="251672576" behindDoc="0" locked="0" layoutInCell="1" allowOverlap="1" wp14:anchorId="225DED8C" wp14:editId="086ED354">
                <wp:simplePos x="0" y="0"/>
                <wp:positionH relativeFrom="column">
                  <wp:posOffset>4461510</wp:posOffset>
                </wp:positionH>
                <wp:positionV relativeFrom="paragraph">
                  <wp:posOffset>140970</wp:posOffset>
                </wp:positionV>
                <wp:extent cx="1379220" cy="1752600"/>
                <wp:effectExtent l="0" t="0" r="11430" b="19050"/>
                <wp:wrapNone/>
                <wp:docPr id="7" name="Tekstboks 7"/>
                <wp:cNvGraphicFramePr/>
                <a:graphic xmlns:a="http://schemas.openxmlformats.org/drawingml/2006/main">
                  <a:graphicData uri="http://schemas.microsoft.com/office/word/2010/wordprocessingShape">
                    <wps:wsp>
                      <wps:cNvSpPr txBox="1"/>
                      <wps:spPr>
                        <a:xfrm>
                          <a:off x="0" y="0"/>
                          <a:ext cx="137922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D7F" w:rsidRPr="00631899" w:rsidRDefault="00BB5D7F" w:rsidP="00BB5D7F">
                            <w:pPr>
                              <w:rPr>
                                <w:lang w:val="en-US"/>
                              </w:rPr>
                            </w:pPr>
                            <w:r w:rsidRPr="00631899">
                              <w:rPr>
                                <w:lang w:val="en-US"/>
                              </w:rPr>
                              <w:t>Launch</w:t>
                            </w:r>
                            <w:r>
                              <w:rPr>
                                <w:lang w:val="en-US"/>
                              </w:rPr>
                              <w:br/>
                            </w:r>
                            <w:r w:rsidRPr="00631899">
                              <w:rPr>
                                <w:lang w:val="en-US"/>
                              </w:rPr>
                              <w:t xml:space="preserve">permanent potential premise </w:t>
                            </w:r>
                            <w:r>
                              <w:rPr>
                                <w:lang w:val="en-US"/>
                              </w:rPr>
                              <w:br/>
                            </w:r>
                            <w:r w:rsidRPr="00631899">
                              <w:rPr>
                                <w:lang w:val="en-US"/>
                              </w:rPr>
                              <w:t xml:space="preserve">retailer </w:t>
                            </w:r>
                            <w:r>
                              <w:rPr>
                                <w:lang w:val="en-US"/>
                              </w:rPr>
                              <w:br/>
                            </w:r>
                            <w:r w:rsidRPr="00631899">
                              <w:rPr>
                                <w:lang w:val="en-US"/>
                              </w:rPr>
                              <w:t xml:space="preserve">revenue </w:t>
                            </w:r>
                            <w:r>
                              <w:rPr>
                                <w:lang w:val="en-US"/>
                              </w:rPr>
                              <w:br/>
                            </w:r>
                            <w:r w:rsidRPr="00631899">
                              <w:rPr>
                                <w:lang w:val="en-US"/>
                              </w:rPr>
                              <w:t xml:space="preserve">target </w:t>
                            </w:r>
                            <w:r>
                              <w:rPr>
                                <w:lang w:val="en-US"/>
                              </w:rPr>
                              <w:br/>
                            </w:r>
                            <w:r w:rsidRPr="00631899">
                              <w:rPr>
                                <w:lang w:val="en-US"/>
                              </w:rPr>
                              <w:t>targeted</w:t>
                            </w:r>
                            <w:r>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27" type="#_x0000_t202" style="position:absolute;margin-left:351.3pt;margin-top:11.1pt;width:108.6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BUmAIAALsFAAAOAAAAZHJzL2Uyb0RvYy54bWysVEtPGzEQvlfqf7B8L5uER0rEBqUgqkoI&#10;UEPF2fHaxIrtcW0nu+mvZ+zdLAnlQtXL7tjzzevzzFxcNkaTjfBBgS3p8GhAibAcKmWfS/rr8ebL&#10;V0pCZLZiGqwo6VYEejn9/OmidhMxgiXoSniCTmyY1K6kyxjdpCgCXwrDwhE4YVEpwRsW8eifi8qz&#10;Gr0bXYwGg7OiBl85D1yEgLfXrZJOs38pBY/3UgYRiS4p5hbz1+fvIn2L6QWbPHvmlop3abB/yMIw&#10;ZTFo7+qaRUbWXv3lyijuIYCMRxxMAVIqLnINWM1w8Kaa+ZI5kWtBcoLraQr/zy2/2zx4oqqSjimx&#10;zOATPYpViAtYBTJO9NQuTBA1d4iLzTdo8Jl39wEvU9WN9Cb9sR6CeiR625Mrmkh4Mjoen49GqOKo&#10;G45PR2eDTH/xau58iN8FGJKEknp8vUwq29yGiKkgdAdJ0QJoVd0orfMhdYy40p5sGL61jjlJtDhA&#10;aUvqkp4dnw6y4wNdct3bLzTjq1TmoQc8aZvCidxbXVqJopaKLMWtFgmj7U8hkdvMyDs5Ms6F7fPM&#10;6ISSWNFHDDv8a1YfMW7rQIscGWzsjY2y4FuWDqmtVjtqZYtHkvbqTmJsFk1uqr5TFlBtsYE8tBMY&#10;HL9RyPctC/GBeRw5bAxcI/EeP1IDPhJ0EiVL8H/eu094nATUUlLjCJc0/F4zLyjRPyzOyPnw5CTN&#10;fD6cnI5T8/l9zWJfY9fmCrBzhriwHM9iwke9E6UH84TbZpaioopZjrFLGnfiVWwXC24rLmazDMIp&#10;dyze2rnjyXViOfXZY/PEvOv6POKI3MFu2NnkTbu32GRpYbaOIFWehcRzy2rHP26I3K7dNksraP+c&#10;Ua87d/oCAAD//wMAUEsDBBQABgAIAAAAIQDgaeHl3AAAAAoBAAAPAAAAZHJzL2Rvd25yZXYueG1s&#10;TI+xTsMwEIZ3JN7BOiQ26tRDSUKcClBhYaJFzG58tS1iO7LdNLw9xwTj3X367/u77eJHNmPKLgYJ&#10;61UFDMMQtQtGwsfh5a4GlosKWo0xoIRvzLDtr6861ep4Ce8474thFBJyqyTYUqaW8zxY9Cqv4oSB&#10;bqeYvCo0JsN1UhcK9yMXVbXhXrlAH6ya8Nni8LU/ewm7J9OYoVbJ7mrt3Lx8nt7Mq5S3N8vjA7CC&#10;S/mD4Vef1KEnp2M8B53ZKOG+EhtCJQghgBHQrBvqcqRFUwvgfcf/V+h/AAAA//8DAFBLAQItABQA&#10;BgAIAAAAIQC2gziS/gAAAOEBAAATAAAAAAAAAAAAAAAAAAAAAABbQ29udGVudF9UeXBlc10ueG1s&#10;UEsBAi0AFAAGAAgAAAAhADj9If/WAAAAlAEAAAsAAAAAAAAAAAAAAAAALwEAAF9yZWxzLy5yZWxz&#10;UEsBAi0AFAAGAAgAAAAhAPWxYFSYAgAAuwUAAA4AAAAAAAAAAAAAAAAALgIAAGRycy9lMm9Eb2Mu&#10;eG1sUEsBAi0AFAAGAAgAAAAhAOBp4eXcAAAACgEAAA8AAAAAAAAAAAAAAAAA8gQAAGRycy9kb3du&#10;cmV2LnhtbFBLBQYAAAAABAAEAPMAAAD7BQAAAAA=&#10;" fillcolor="white [3201]" strokeweight=".5pt">
                <v:textbox>
                  <w:txbxContent>
                    <w:p w:rsidR="00BB5D7F" w:rsidRPr="00631899" w:rsidRDefault="00BB5D7F" w:rsidP="00BB5D7F">
                      <w:pPr>
                        <w:rPr>
                          <w:lang w:val="en-US"/>
                        </w:rPr>
                      </w:pPr>
                      <w:r w:rsidRPr="00631899">
                        <w:rPr>
                          <w:lang w:val="en-US"/>
                        </w:rPr>
                        <w:t>Launch</w:t>
                      </w:r>
                      <w:r>
                        <w:rPr>
                          <w:lang w:val="en-US"/>
                        </w:rPr>
                        <w:br/>
                      </w:r>
                      <w:r w:rsidRPr="00631899">
                        <w:rPr>
                          <w:lang w:val="en-US"/>
                        </w:rPr>
                        <w:t xml:space="preserve">permanent potential premise </w:t>
                      </w:r>
                      <w:r>
                        <w:rPr>
                          <w:lang w:val="en-US"/>
                        </w:rPr>
                        <w:br/>
                      </w:r>
                      <w:r w:rsidRPr="00631899">
                        <w:rPr>
                          <w:lang w:val="en-US"/>
                        </w:rPr>
                        <w:t xml:space="preserve">retailer </w:t>
                      </w:r>
                      <w:r>
                        <w:rPr>
                          <w:lang w:val="en-US"/>
                        </w:rPr>
                        <w:br/>
                      </w:r>
                      <w:r w:rsidRPr="00631899">
                        <w:rPr>
                          <w:lang w:val="en-US"/>
                        </w:rPr>
                        <w:t xml:space="preserve">revenue </w:t>
                      </w:r>
                      <w:r>
                        <w:rPr>
                          <w:lang w:val="en-US"/>
                        </w:rPr>
                        <w:br/>
                      </w:r>
                      <w:r w:rsidRPr="00631899">
                        <w:rPr>
                          <w:lang w:val="en-US"/>
                        </w:rPr>
                        <w:t xml:space="preserve">target </w:t>
                      </w:r>
                      <w:r>
                        <w:rPr>
                          <w:lang w:val="en-US"/>
                        </w:rPr>
                        <w:br/>
                      </w:r>
                      <w:r w:rsidRPr="00631899">
                        <w:rPr>
                          <w:lang w:val="en-US"/>
                        </w:rPr>
                        <w:t>targeted</w:t>
                      </w:r>
                      <w:r>
                        <w:rPr>
                          <w:lang w:val="en-US"/>
                        </w:rPr>
                        <w:br/>
                      </w:r>
                    </w:p>
                  </w:txbxContent>
                </v:textbox>
              </v:shape>
            </w:pict>
          </mc:Fallback>
        </mc:AlternateContent>
      </w:r>
      <w:r>
        <w:rPr>
          <w:noProof/>
          <w:lang w:eastAsia="da-DK"/>
        </w:rPr>
        <mc:AlternateContent>
          <mc:Choice Requires="wps">
            <w:drawing>
              <wp:anchor distT="0" distB="0" distL="114300" distR="114300" simplePos="0" relativeHeight="251670528" behindDoc="0" locked="0" layoutInCell="1" allowOverlap="1" wp14:anchorId="1EADEB39" wp14:editId="1125BBE8">
                <wp:simplePos x="0" y="0"/>
                <wp:positionH relativeFrom="column">
                  <wp:posOffset>-26670</wp:posOffset>
                </wp:positionH>
                <wp:positionV relativeFrom="paragraph">
                  <wp:posOffset>133350</wp:posOffset>
                </wp:positionV>
                <wp:extent cx="1379220" cy="1760220"/>
                <wp:effectExtent l="0" t="0" r="11430" b="11430"/>
                <wp:wrapNone/>
                <wp:docPr id="5" name="Tekstboks 5"/>
                <wp:cNvGraphicFramePr/>
                <a:graphic xmlns:a="http://schemas.openxmlformats.org/drawingml/2006/main">
                  <a:graphicData uri="http://schemas.microsoft.com/office/word/2010/wordprocessingShape">
                    <wps:wsp>
                      <wps:cNvSpPr txBox="1"/>
                      <wps:spPr>
                        <a:xfrm>
                          <a:off x="0" y="0"/>
                          <a:ext cx="137922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D7F" w:rsidRPr="00CF4CE3" w:rsidRDefault="00BB5D7F" w:rsidP="00BB5D7F">
                            <w:pPr>
                              <w:rPr>
                                <w:lang w:val="en-US"/>
                              </w:rPr>
                            </w:pPr>
                            <w:proofErr w:type="gramStart"/>
                            <w:r w:rsidRPr="00CF4CE3">
                              <w:rPr>
                                <w:lang w:val="en-US"/>
                              </w:rPr>
                              <w:t>behavior</w:t>
                            </w:r>
                            <w:proofErr w:type="gramEnd"/>
                            <w:r w:rsidRPr="00CF4CE3">
                              <w:rPr>
                                <w:lang w:val="en-US"/>
                              </w:rPr>
                              <w:t xml:space="preserve"> </w:t>
                            </w:r>
                            <w:r>
                              <w:rPr>
                                <w:lang w:val="en-US"/>
                              </w:rPr>
                              <w:br/>
                            </w:r>
                            <w:r w:rsidRPr="00CF4CE3">
                              <w:rPr>
                                <w:lang w:val="en-US"/>
                              </w:rPr>
                              <w:t xml:space="preserve">charity </w:t>
                            </w:r>
                            <w:r>
                              <w:rPr>
                                <w:lang w:val="en-US"/>
                              </w:rPr>
                              <w:br/>
                            </w:r>
                            <w:r w:rsidRPr="00CF4CE3">
                              <w:rPr>
                                <w:lang w:val="en-US"/>
                              </w:rPr>
                              <w:t xml:space="preserve">concept </w:t>
                            </w:r>
                            <w:r>
                              <w:rPr>
                                <w:lang w:val="en-US"/>
                              </w:rPr>
                              <w:br/>
                            </w:r>
                            <w:r w:rsidRPr="00CF4CE3">
                              <w:rPr>
                                <w:lang w:val="en-US"/>
                              </w:rPr>
                              <w:t xml:space="preserve">conference </w:t>
                            </w:r>
                            <w:r>
                              <w:rPr>
                                <w:lang w:val="en-US"/>
                              </w:rPr>
                              <w:br/>
                            </w:r>
                            <w:r w:rsidRPr="00CF4CE3">
                              <w:rPr>
                                <w:lang w:val="en-US"/>
                              </w:rPr>
                              <w:t xml:space="preserve">cruise </w:t>
                            </w:r>
                            <w:r>
                              <w:rPr>
                                <w:lang w:val="en-US"/>
                              </w:rPr>
                              <w:br/>
                            </w:r>
                            <w:r w:rsidRPr="00CF4CE3">
                              <w:rPr>
                                <w:lang w:val="en-US"/>
                              </w:rPr>
                              <w:t xml:space="preserve">dominated </w:t>
                            </w:r>
                            <w:r>
                              <w:rPr>
                                <w:lang w:val="en-US"/>
                              </w:rPr>
                              <w:br/>
                            </w:r>
                            <w:r w:rsidRPr="00CF4CE3">
                              <w:rPr>
                                <w:lang w:val="en-US"/>
                              </w:rPr>
                              <w:t>donated</w:t>
                            </w:r>
                            <w:r>
                              <w:rPr>
                                <w:lang w:val="en-US"/>
                              </w:rPr>
                              <w:t xml:space="preserve"> </w:t>
                            </w:r>
                            <w:r>
                              <w:rPr>
                                <w:lang w:val="en-US"/>
                              </w:rPr>
                              <w:br/>
                            </w:r>
                            <w:r w:rsidRPr="00CF4CE3">
                              <w:rPr>
                                <w:lang w:val="en-US"/>
                              </w:rPr>
                              <w:t xml:space="preserve">executives </w:t>
                            </w:r>
                            <w:r>
                              <w:rPr>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28" type="#_x0000_t202" style="position:absolute;margin-left:-2.1pt;margin-top:10.5pt;width:108.6pt;height:1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YlAIAALQFAAAOAAAAZHJzL2Uyb0RvYy54bWysVE1PGzEQvVfqf7B8L5sEAiVig1IQVSUE&#10;qFBxdrw2seL1uLaT3fTXM+PdhEC5UPWyO/a8+XqembPztrZsrUI04Eo+PBhwppyEyrinkv96uPry&#10;lbOYhKuEBadKvlGRn08/fzpr/ESNYAG2UoGhExcnjS/5IiU/KYooF6oW8QC8cqjUEGqR8BieiiqI&#10;Br3XthgNBsdFA6HyAaSKEW8vOyWfZv9aK5lutY4qMVtyzC3lb8jfOX2L6ZmYPAXhF0b2aYh/yKIW&#10;xmHQnatLkQRbBfOXq9rIABF0OpBQF6C1kSrXgNUMB2+quV8Ir3ItSE70O5ri/3Mrb9Z3gZmq5GPO&#10;nKjxiR7UMqY5LCMbEz2NjxNE3XvEpfYbtPjM2/uIl1R1q0NNf6yHoR6J3uzIVW1ikowOT05HI1RJ&#10;1A1Pjgd0QP/Fi7kPMX1XUDMSSh7w9TKpYn0dUwfdQihaBGuqK2NtPlDHqAsb2FrgW9uUk0Tnr1DW&#10;sabkx4fjQXb8Skeud/ZzK+SyT28Phf6so3Aq91afFlHUUZGltLGKMNb9VBq5zYy8k6OQUrldnhlN&#10;KI0VfcSwx79k9RHjrg60yJHBpZ1xbRyEjqXX1FbLLbW6w+Mb7tVNYmrnbd86c6g22DkButGLXl4Z&#10;JPpaxHQnAs4adgTuj3SLH20BXwd6ibMFhD/v3RMeRwC1nDU4uyWPv1ciKM7sD4fDcTo8OqJhz4ej&#10;8Ql1XdjXzPc1blVfALbMEDeVl1kkfLJbUQeoH3HNzCgqqoSTGLvkaStepG6j4JqSajbLIBxvL9K1&#10;u/eSXBO91GAP7aMIvm/whLNxA9spF5M3fd5hydLBbJVAmzwERHDHak88roY8Rv0ao92zf86ol2U7&#10;fQYAAP//AwBQSwMEFAAGAAgAAAAhAPCurmzbAAAACQEAAA8AAABkcnMvZG93bnJldi54bWxMj8FO&#10;wzAQRO9I/IO1SNxaJwahNMSpABUunCiIsxu7tkW8jmw3DX/PcoLbrGY0+6bbLmFks0nZR5RQrytg&#10;BoeoPVoJH+/PqwZYLgq1GiMaCd8mw7a/vOhUq+MZ38y8L5ZRCeZWSXClTC3neXAmqLyOk0HyjjEF&#10;VehMluukzlQeRi6q6o4H5ZE+ODWZJ2eGr/0pSNg92o0dGpXcrtHez8vn8dW+SHl9tTzcAytmKX9h&#10;+MUndOiJ6RBPqDMbJaxuBSUliJomkS/qGxIHEptGAO87/n9B/wMAAP//AwBQSwECLQAUAAYACAAA&#10;ACEAtoM4kv4AAADhAQAAEwAAAAAAAAAAAAAAAAAAAAAAW0NvbnRlbnRfVHlwZXNdLnhtbFBLAQIt&#10;ABQABgAIAAAAIQA4/SH/1gAAAJQBAAALAAAAAAAAAAAAAAAAAC8BAABfcmVscy8ucmVsc1BLAQIt&#10;ABQABgAIAAAAIQCOT+HYlAIAALQFAAAOAAAAAAAAAAAAAAAAAC4CAABkcnMvZTJvRG9jLnhtbFBL&#10;AQItABQABgAIAAAAIQDwrq5s2wAAAAkBAAAPAAAAAAAAAAAAAAAAAO4EAABkcnMvZG93bnJldi54&#10;bWxQSwUGAAAAAAQABADzAAAA9gUAAAAA&#10;" fillcolor="white [3201]" strokeweight=".5pt">
                <v:textbox>
                  <w:txbxContent>
                    <w:p w:rsidR="00BB5D7F" w:rsidRPr="00CF4CE3" w:rsidRDefault="00BB5D7F" w:rsidP="00BB5D7F">
                      <w:pPr>
                        <w:rPr>
                          <w:lang w:val="en-US"/>
                        </w:rPr>
                      </w:pPr>
                      <w:proofErr w:type="gramStart"/>
                      <w:r w:rsidRPr="00CF4CE3">
                        <w:rPr>
                          <w:lang w:val="en-US"/>
                        </w:rPr>
                        <w:t>behavior</w:t>
                      </w:r>
                      <w:proofErr w:type="gramEnd"/>
                      <w:r w:rsidRPr="00CF4CE3">
                        <w:rPr>
                          <w:lang w:val="en-US"/>
                        </w:rPr>
                        <w:t xml:space="preserve"> </w:t>
                      </w:r>
                      <w:r>
                        <w:rPr>
                          <w:lang w:val="en-US"/>
                        </w:rPr>
                        <w:br/>
                      </w:r>
                      <w:r w:rsidRPr="00CF4CE3">
                        <w:rPr>
                          <w:lang w:val="en-US"/>
                        </w:rPr>
                        <w:t xml:space="preserve">charity </w:t>
                      </w:r>
                      <w:r>
                        <w:rPr>
                          <w:lang w:val="en-US"/>
                        </w:rPr>
                        <w:br/>
                      </w:r>
                      <w:r w:rsidRPr="00CF4CE3">
                        <w:rPr>
                          <w:lang w:val="en-US"/>
                        </w:rPr>
                        <w:t xml:space="preserve">concept </w:t>
                      </w:r>
                      <w:r>
                        <w:rPr>
                          <w:lang w:val="en-US"/>
                        </w:rPr>
                        <w:br/>
                      </w:r>
                      <w:r w:rsidRPr="00CF4CE3">
                        <w:rPr>
                          <w:lang w:val="en-US"/>
                        </w:rPr>
                        <w:t xml:space="preserve">conference </w:t>
                      </w:r>
                      <w:r>
                        <w:rPr>
                          <w:lang w:val="en-US"/>
                        </w:rPr>
                        <w:br/>
                      </w:r>
                      <w:r w:rsidRPr="00CF4CE3">
                        <w:rPr>
                          <w:lang w:val="en-US"/>
                        </w:rPr>
                        <w:t xml:space="preserve">cruise </w:t>
                      </w:r>
                      <w:r>
                        <w:rPr>
                          <w:lang w:val="en-US"/>
                        </w:rPr>
                        <w:br/>
                      </w:r>
                      <w:r w:rsidRPr="00CF4CE3">
                        <w:rPr>
                          <w:lang w:val="en-US"/>
                        </w:rPr>
                        <w:t xml:space="preserve">dominated </w:t>
                      </w:r>
                      <w:r>
                        <w:rPr>
                          <w:lang w:val="en-US"/>
                        </w:rPr>
                        <w:br/>
                      </w:r>
                      <w:r w:rsidRPr="00CF4CE3">
                        <w:rPr>
                          <w:lang w:val="en-US"/>
                        </w:rPr>
                        <w:t>donated</w:t>
                      </w:r>
                      <w:r>
                        <w:rPr>
                          <w:lang w:val="en-US"/>
                        </w:rPr>
                        <w:t xml:space="preserve"> </w:t>
                      </w:r>
                      <w:r>
                        <w:rPr>
                          <w:lang w:val="en-US"/>
                        </w:rPr>
                        <w:br/>
                      </w:r>
                      <w:r w:rsidRPr="00CF4CE3">
                        <w:rPr>
                          <w:lang w:val="en-US"/>
                        </w:rPr>
                        <w:t xml:space="preserve">executives </w:t>
                      </w:r>
                      <w:r>
                        <w:rPr>
                          <w:lang w:val="en-US"/>
                        </w:rPr>
                        <w:br/>
                      </w:r>
                    </w:p>
                  </w:txbxContent>
                </v:textbox>
              </v:shape>
            </w:pict>
          </mc:Fallback>
        </mc:AlternateContent>
      </w:r>
    </w:p>
    <w:p w:rsidR="00BB5D7F" w:rsidRPr="00BB5D7F" w:rsidRDefault="00BB5D7F" w:rsidP="00BB5D7F"/>
    <w:p w:rsidR="00BB5D7F" w:rsidRPr="00BB5D7F" w:rsidRDefault="00BB5D7F" w:rsidP="00BB5D7F"/>
    <w:p w:rsidR="00BB5D7F" w:rsidRPr="00BB5D7F" w:rsidRDefault="00BB5D7F" w:rsidP="00BB5D7F"/>
    <w:p w:rsidR="00BB5D7F" w:rsidRPr="00BB5D7F" w:rsidRDefault="00BB5D7F" w:rsidP="00BB5D7F"/>
    <w:p w:rsidR="00BB5D7F" w:rsidRPr="00BB5D7F" w:rsidRDefault="00BB5D7F" w:rsidP="00BB5D7F"/>
    <w:p w:rsidR="00BB5D7F" w:rsidRDefault="00BB5D7F" w:rsidP="00631899"/>
    <w:p w:rsidR="00631899" w:rsidRDefault="00631899" w:rsidP="00631899">
      <w:r>
        <w:t>Eleverne kan øve disse ord og deres oversættelse ved hjælpe af ordkort eller</w:t>
      </w:r>
      <w:r>
        <w:t xml:space="preserve"> </w:t>
      </w:r>
      <w:r>
        <w:t xml:space="preserve">elektroniske </w:t>
      </w:r>
      <w:proofErr w:type="spellStart"/>
      <w:r>
        <w:t>flashcards</w:t>
      </w:r>
      <w:proofErr w:type="spellEnd"/>
      <w:r>
        <w:t xml:space="preserve">, som fx Quizlet. </w:t>
      </w:r>
    </w:p>
    <w:p w:rsidR="00631899" w:rsidRDefault="00631899" w:rsidP="00631899">
      <w:r>
        <w:t xml:space="preserve">Herefter kan eleverne teste hinandens hukommelse i en ”Quiz-Quiz-Trade” CL-øvelse eller en ”Find </w:t>
      </w:r>
      <w:proofErr w:type="spellStart"/>
      <w:r>
        <w:t>one</w:t>
      </w:r>
      <w:proofErr w:type="spellEnd"/>
      <w:r>
        <w:t xml:space="preserve">”-øvelse, hvor eleverne skal finde en klassekammerat, der kan huske oversættelsen af ordet. </w:t>
      </w:r>
    </w:p>
    <w:p w:rsidR="00631899" w:rsidRDefault="00631899" w:rsidP="00631899">
      <w:r>
        <w:t xml:space="preserve">Alternativt kan eleverne dyste i en online gruppekonkurrence i Quizlet Live, som lægger op til samarbejde og mundtlig gentagelse af ordene. </w:t>
      </w:r>
    </w:p>
    <w:p w:rsidR="00631899" w:rsidRDefault="00631899" w:rsidP="00631899">
      <w:r>
        <w:t xml:space="preserve">Dernæst kan man lade eleverne skrive en sætning med hvert ord, der viser ordets betydning. Herefter kan eleverne kategorisere ordene i en parøvelse. Eleverne skal inddele ordene i to kategorier: almindelige ord og erhvervsrelaterede ord samt skrive sætninger med de erhvervsrelaterede ord i en bestemt kontekst. </w:t>
      </w:r>
    </w:p>
    <w:p w:rsidR="00631899" w:rsidRDefault="00631899" w:rsidP="00631899">
      <w:r>
        <w:t xml:space="preserve">Sætningerne skal læses af en partner og/eller læreren, som vurderer om ordene er anvendt korrekt. </w:t>
      </w:r>
    </w:p>
    <w:p w:rsidR="00631899" w:rsidRDefault="00631899" w:rsidP="00631899">
      <w:r>
        <w:t xml:space="preserve">Efterfølgende kan eleverne få til opgave at finde andre erhvervsrelaterede ord i artiklen. </w:t>
      </w:r>
    </w:p>
    <w:p w:rsidR="000C7286" w:rsidRDefault="00631899" w:rsidP="00631899">
      <w:r>
        <w:t>Man kan også vælge at tage udgangspunkt i ordparrene: ”</w:t>
      </w:r>
      <w:proofErr w:type="spellStart"/>
      <w:r>
        <w:t>founders</w:t>
      </w:r>
      <w:proofErr w:type="spellEnd"/>
      <w:r>
        <w:t xml:space="preserve"> – </w:t>
      </w:r>
      <w:proofErr w:type="spellStart"/>
      <w:r>
        <w:t>founded</w:t>
      </w:r>
      <w:proofErr w:type="spellEnd"/>
      <w:r>
        <w:t xml:space="preserve">” og ”host – </w:t>
      </w:r>
      <w:proofErr w:type="spellStart"/>
      <w:r>
        <w:t>hosted</w:t>
      </w:r>
      <w:proofErr w:type="spellEnd"/>
      <w:r>
        <w:t xml:space="preserve">” og bede eleverne slå substantiver fra listen op i en online engelskengelsk ordbog for at finde tilsvarende verber. På den måde lærer eleverne mere end en ordklasse ad gangen. </w:t>
      </w:r>
    </w:p>
    <w:p w:rsidR="000C7286" w:rsidRDefault="00631899" w:rsidP="00631899">
      <w:r>
        <w:lastRenderedPageBreak/>
        <w:t>En anden mulighed er at bede eleverne finde adjektiverne i artiklen for derefter at klassificere dem i positive, negative og neutrale adjektiver. Denne øvelse kan indlede en retorisk analyse af teksten. Hvis man derimod beder eleverne gradbøje</w:t>
      </w:r>
      <w:r w:rsidR="000C7286">
        <w:t xml:space="preserve">adjektiverne, glider ordforrådsøvelsen naturligt over i en kontekstuel grammatikøvelse. </w:t>
      </w:r>
    </w:p>
    <w:p w:rsidR="000C7286" w:rsidRDefault="000C7286" w:rsidP="00631899">
      <w:r>
        <w:t xml:space="preserve">Ifølge Birgit Henriksen er det ikke tilstrækkeligt at se på enkeltord i en tekst. Derfor kunne man lade eleverne undersøge betydningen af </w:t>
      </w:r>
      <w:proofErr w:type="spellStart"/>
      <w:r>
        <w:t>phrasal</w:t>
      </w:r>
      <w:proofErr w:type="spellEnd"/>
      <w:r>
        <w:t xml:space="preserve"> </w:t>
      </w:r>
      <w:proofErr w:type="spellStart"/>
      <w:r>
        <w:t>verbs</w:t>
      </w:r>
      <w:proofErr w:type="spellEnd"/>
      <w:r>
        <w:t xml:space="preserve"> i artiklen. For derefter at lave en </w:t>
      </w:r>
      <w:proofErr w:type="spellStart"/>
      <w:r>
        <w:t>matching</w:t>
      </w:r>
      <w:proofErr w:type="spellEnd"/>
      <w:r>
        <w:t xml:space="preserve">-øvelse. </w:t>
      </w:r>
    </w:p>
    <w:p w:rsidR="000C7286" w:rsidRDefault="000C7286" w:rsidP="00631899">
      <w:pPr>
        <w:rPr>
          <w:lang w:val="en-US"/>
        </w:rPr>
      </w:pPr>
    </w:p>
    <w:p w:rsidR="000C7286" w:rsidRPr="000C7286" w:rsidRDefault="000C7286" w:rsidP="00631899">
      <w:r w:rsidRPr="000C7286">
        <w:t xml:space="preserve">Match følgende dele af sammensatte led fra artiklen: </w:t>
      </w:r>
    </w:p>
    <w:p w:rsidR="000C7286" w:rsidRDefault="000C7286" w:rsidP="000C7286">
      <w:pPr>
        <w:ind w:firstLine="1304"/>
        <w:rPr>
          <w:lang w:val="en-US"/>
        </w:rPr>
      </w:pPr>
      <w:proofErr w:type="gramStart"/>
      <w:r w:rsidRPr="000C7286">
        <w:rPr>
          <w:lang w:val="en-US"/>
        </w:rPr>
        <w:t>look</w:t>
      </w:r>
      <w:proofErr w:type="gramEnd"/>
      <w:r w:rsidRPr="000C7286">
        <w:rPr>
          <w:lang w:val="en-US"/>
        </w:rPr>
        <w:t xml:space="preserve"> stop try set line pick rack </w:t>
      </w:r>
    </w:p>
    <w:p w:rsidR="000C7286" w:rsidRDefault="000C7286" w:rsidP="000C7286">
      <w:pPr>
        <w:ind w:firstLine="1304"/>
        <w:rPr>
          <w:lang w:val="en-US"/>
        </w:rPr>
      </w:pPr>
      <w:proofErr w:type="gramStart"/>
      <w:r w:rsidRPr="000C7286">
        <w:rPr>
          <w:lang w:val="en-US"/>
        </w:rPr>
        <w:t>out</w:t>
      </w:r>
      <w:proofErr w:type="gramEnd"/>
      <w:r w:rsidRPr="000C7286">
        <w:rPr>
          <w:lang w:val="en-US"/>
        </w:rPr>
        <w:t xml:space="preserve"> at by out </w:t>
      </w:r>
      <w:proofErr w:type="spellStart"/>
      <w:r w:rsidRPr="000C7286">
        <w:rPr>
          <w:lang w:val="en-US"/>
        </w:rPr>
        <w:t>out</w:t>
      </w:r>
      <w:proofErr w:type="spellEnd"/>
      <w:r w:rsidRPr="000C7286">
        <w:rPr>
          <w:lang w:val="en-US"/>
        </w:rPr>
        <w:t xml:space="preserve"> up </w:t>
      </w:r>
      <w:proofErr w:type="spellStart"/>
      <w:r w:rsidRPr="000C7286">
        <w:rPr>
          <w:lang w:val="en-US"/>
        </w:rPr>
        <w:t>up</w:t>
      </w:r>
      <w:proofErr w:type="spellEnd"/>
      <w:r>
        <w:rPr>
          <w:lang w:val="en-US"/>
        </w:rPr>
        <w:br/>
      </w:r>
    </w:p>
    <w:p w:rsidR="000C7286" w:rsidRDefault="000C7286" w:rsidP="000C7286">
      <w:pPr>
        <w:rPr>
          <w:lang w:val="en-US"/>
        </w:rPr>
      </w:pPr>
    </w:p>
    <w:p w:rsidR="000C7286" w:rsidRDefault="000C7286" w:rsidP="000C7286">
      <w:r>
        <w:t xml:space="preserve">Ordforrådsarbejdet kan nu munde ud i en eller flere produktive kreative øvelser. Eleverne kan skrive en e-mail til Casper ang. en tilbagelevering af madrasser efter prøveperioden med inddragelse af obligatoriske ord fra ordforrådsarbejdet. E-mailen kan sendes til en klassekammerat, som derefter besvarer e-mailen med inddragelse af andre ord fra ordforrådsarbejdet. </w:t>
      </w:r>
    </w:p>
    <w:p w:rsidR="000C7286" w:rsidRDefault="000C7286" w:rsidP="000C7286">
      <w:r>
        <w:t xml:space="preserve">En anden mulighed er at lade eleverne skrive et digt om Casper madrasser med inddragelse af obligatoriske ord. Digtene læses højt, og eleverne kan stemme om det bedste digt ud fra fastsatte kriterier. Det er også muligt at lade eleverne skrive en positiv eller negativ blog om Casper med inddragelse af obligatoriske ord. Bloggen kan bruges til peer </w:t>
      </w:r>
      <w:proofErr w:type="spellStart"/>
      <w:r>
        <w:t>review</w:t>
      </w:r>
      <w:proofErr w:type="spellEnd"/>
      <w:r>
        <w:t xml:space="preserve">. </w:t>
      </w:r>
    </w:p>
    <w:p w:rsidR="000C7286" w:rsidRDefault="000C7286" w:rsidP="000C7286">
      <w:r>
        <w:t xml:space="preserve">Endelig kan eleverne skrive en side i en købers dagbog ud fra dennes oplevelser af afprøvning af madrasserne i et af de mobile soverum. Ligesom bloggen kan dagbogsøvelsen anvendes til peer </w:t>
      </w:r>
      <w:proofErr w:type="spellStart"/>
      <w:r>
        <w:t>review</w:t>
      </w:r>
      <w:proofErr w:type="spellEnd"/>
      <w:r>
        <w:t xml:space="preserve">. </w:t>
      </w:r>
    </w:p>
    <w:p w:rsidR="00BB5D7F" w:rsidRDefault="00BB5D7F" w:rsidP="000C7286"/>
    <w:p w:rsidR="00BB5D7F" w:rsidRDefault="00BB5D7F" w:rsidP="000C7286"/>
    <w:p w:rsidR="00BB5D7F" w:rsidRDefault="00BB5D7F" w:rsidP="000C7286"/>
    <w:p w:rsidR="00BB5D7F" w:rsidRDefault="00BB5D7F" w:rsidP="000C7286"/>
    <w:p w:rsidR="000C7286" w:rsidRDefault="000C7286" w:rsidP="000C7286">
      <w:bookmarkStart w:id="0" w:name="_GoBack"/>
      <w:bookmarkEnd w:id="0"/>
      <w:r>
        <w:lastRenderedPageBreak/>
        <w:t xml:space="preserve">Produktive kreative øvelser som de nævnte medvirker til at forøge elevernes ordforråd og kan som sideeffekt medvirke til elevernes metarefleksion over den læste tekst samt vise elevernes udbytte af ord- og tekstarbejdet. </w:t>
      </w:r>
    </w:p>
    <w:p w:rsidR="000C7286" w:rsidRDefault="000C7286" w:rsidP="000C7286">
      <w:r>
        <w:t xml:space="preserve">Kombinationen af læreplanens formål, dansk og udenlandsk forskning i ordforrådstilegnelse, samt viden om størrelsen på elevernes ordforråd, når de møder i 1.g., sammenholdt med kravene til faglige mål og kernestof understreger med al tydelighed vigtigheden af at arbejde målrettet med elevernes receptive og produktive ordforråd. </w:t>
      </w:r>
    </w:p>
    <w:p w:rsidR="000C7286" w:rsidRDefault="000C7286" w:rsidP="000C7286">
      <w:r>
        <w:t xml:space="preserve">Elevernes sproglige opmærksomhed kan skærpes gennem forskellige øvelser. Mange af disse øvelser kan have andre formål end ordforrådstilegnelse, idet de kan medvirke til at åbne tekstlæsningen, tekstanalysen eller inddrages i elevernes metarefleksion. </w:t>
      </w:r>
    </w:p>
    <w:p w:rsidR="00BB5D7F" w:rsidRDefault="00BB5D7F" w:rsidP="000C7286"/>
    <w:p w:rsidR="00BB5D7F" w:rsidRDefault="00BB5D7F" w:rsidP="000C7286"/>
    <w:p w:rsidR="00BB5D7F" w:rsidRDefault="00BB5D7F" w:rsidP="000C7286"/>
    <w:p w:rsidR="000C7286" w:rsidRDefault="000C7286" w:rsidP="000C7286">
      <w:r>
        <w:t xml:space="preserve">Yderligere inspiration til arbejdet med ordforrådstilegnelse kan findes i </w:t>
      </w:r>
    </w:p>
    <w:p w:rsidR="000C7286" w:rsidRDefault="000C7286" w:rsidP="000C7286">
      <w:pPr>
        <w:pStyle w:val="Listeafsnit"/>
        <w:numPr>
          <w:ilvl w:val="0"/>
          <w:numId w:val="28"/>
        </w:numPr>
      </w:pPr>
      <w:r>
        <w:t xml:space="preserve">Ord og tekst. </w:t>
      </w:r>
      <w:proofErr w:type="gramStart"/>
      <w:r>
        <w:t>Sproglige</w:t>
      </w:r>
      <w:proofErr w:type="gramEnd"/>
      <w:r>
        <w:t xml:space="preserve"> opmærksomhed i engelskundervisningen i gymnasiet og hf. Uddannelsesstyrelsens temahæfteserie nr. 25 – 2000 </w:t>
      </w:r>
    </w:p>
    <w:p w:rsidR="000C7286" w:rsidRPr="000C7286" w:rsidRDefault="000C7286" w:rsidP="000C7286">
      <w:pPr>
        <w:pStyle w:val="Listeafsnit"/>
        <w:numPr>
          <w:ilvl w:val="0"/>
          <w:numId w:val="28"/>
        </w:numPr>
        <w:rPr>
          <w:lang w:val="en-US"/>
        </w:rPr>
      </w:pPr>
      <w:r>
        <w:t xml:space="preserve">Fremmedsprog i Gymnasiet. Teori, Praksis og udsyn. Redigeret af Hanne Leth Andersen, Susana S. </w:t>
      </w:r>
      <w:proofErr w:type="spellStart"/>
      <w:r>
        <w:t>Fernández</w:t>
      </w:r>
      <w:proofErr w:type="spellEnd"/>
      <w:r>
        <w:t>, Dorte</w:t>
      </w:r>
      <w:r>
        <w:t xml:space="preserve"> </w:t>
      </w:r>
      <w:r>
        <w:t>Fristrup og Birgit Henriksen, Samfundslitteratur, 2014. Kapitel 13</w:t>
      </w:r>
    </w:p>
    <w:p w:rsidR="000C7286" w:rsidRDefault="000C7286" w:rsidP="000C7286">
      <w:pPr>
        <w:pStyle w:val="Listeafsnit"/>
        <w:numPr>
          <w:ilvl w:val="0"/>
          <w:numId w:val="28"/>
        </w:numPr>
        <w:rPr>
          <w:lang w:val="en-US"/>
        </w:rPr>
      </w:pPr>
      <w:r>
        <w:t xml:space="preserve">Fagdidaktik i sprogfag. Hanne Leth Andersen, Susana S. </w:t>
      </w:r>
      <w:proofErr w:type="spellStart"/>
      <w:r>
        <w:t>Fernández</w:t>
      </w:r>
      <w:proofErr w:type="spellEnd"/>
      <w:r>
        <w:t xml:space="preserve">, Dorte Fristrup og Birgit Henriksen. </w:t>
      </w:r>
      <w:proofErr w:type="spellStart"/>
      <w:r w:rsidRPr="000C7286">
        <w:rPr>
          <w:lang w:val="en-US"/>
        </w:rPr>
        <w:t>Frydenlund</w:t>
      </w:r>
      <w:proofErr w:type="spellEnd"/>
      <w:r w:rsidRPr="000C7286">
        <w:rPr>
          <w:lang w:val="en-US"/>
        </w:rPr>
        <w:t xml:space="preserve">, 2015. </w:t>
      </w:r>
    </w:p>
    <w:p w:rsidR="00BB5D7F" w:rsidRDefault="00BB5D7F" w:rsidP="000C7286">
      <w:pPr>
        <w:rPr>
          <w:b/>
          <w:u w:val="single"/>
          <w:lang w:val="en-US"/>
        </w:rPr>
      </w:pPr>
    </w:p>
    <w:p w:rsidR="00BB5D7F" w:rsidRDefault="00BB5D7F" w:rsidP="000C7286">
      <w:pPr>
        <w:rPr>
          <w:b/>
          <w:u w:val="single"/>
          <w:lang w:val="en-US"/>
        </w:rPr>
      </w:pPr>
    </w:p>
    <w:p w:rsidR="000C7286" w:rsidRPr="000C7286" w:rsidRDefault="000C7286" w:rsidP="000C7286">
      <w:pPr>
        <w:rPr>
          <w:b/>
          <w:u w:val="single"/>
          <w:lang w:val="en-US"/>
        </w:rPr>
      </w:pPr>
      <w:proofErr w:type="spellStart"/>
      <w:r w:rsidRPr="000C7286">
        <w:rPr>
          <w:b/>
          <w:u w:val="single"/>
          <w:lang w:val="en-US"/>
        </w:rPr>
        <w:t>Kilder</w:t>
      </w:r>
      <w:proofErr w:type="spellEnd"/>
      <w:r w:rsidRPr="000C7286">
        <w:rPr>
          <w:b/>
          <w:u w:val="single"/>
          <w:lang w:val="en-US"/>
        </w:rPr>
        <w:t xml:space="preserve">: </w:t>
      </w:r>
    </w:p>
    <w:p w:rsidR="000C7286" w:rsidRDefault="000C7286" w:rsidP="000C7286">
      <w:pPr>
        <w:rPr>
          <w:lang w:val="en-US"/>
        </w:rPr>
      </w:pPr>
      <w:r w:rsidRPr="000C7286">
        <w:rPr>
          <w:lang w:val="en-US"/>
        </w:rPr>
        <w:t xml:space="preserve">Focus on Form in Second Language Vocabulary Learning: </w:t>
      </w:r>
      <w:proofErr w:type="spellStart"/>
      <w:r w:rsidRPr="000C7286">
        <w:rPr>
          <w:lang w:val="en-US"/>
        </w:rPr>
        <w:t>Batia</w:t>
      </w:r>
      <w:proofErr w:type="spellEnd"/>
      <w:r w:rsidRPr="000C7286">
        <w:rPr>
          <w:lang w:val="en-US"/>
        </w:rPr>
        <w:t xml:space="preserve"> </w:t>
      </w:r>
      <w:proofErr w:type="spellStart"/>
      <w:r w:rsidRPr="000C7286">
        <w:rPr>
          <w:lang w:val="en-US"/>
        </w:rPr>
        <w:t>Laufer</w:t>
      </w:r>
      <w:proofErr w:type="spellEnd"/>
      <w:r w:rsidRPr="000C7286">
        <w:rPr>
          <w:lang w:val="en-US"/>
        </w:rPr>
        <w:t xml:space="preserve">, University of Haifa, 2005. </w:t>
      </w:r>
    </w:p>
    <w:p w:rsidR="00BB5D7F" w:rsidRDefault="000C7286" w:rsidP="000C7286">
      <w:pPr>
        <w:rPr>
          <w:lang w:val="en-US"/>
        </w:rPr>
      </w:pPr>
      <w:r>
        <w:t xml:space="preserve">Sprogfag i forandring, pædagogik og praksis. 2. udgave. Annette Søndergaard Gregersen (red.). </w:t>
      </w:r>
      <w:proofErr w:type="spellStart"/>
      <w:proofErr w:type="gramStart"/>
      <w:r w:rsidRPr="000C7286">
        <w:rPr>
          <w:lang w:val="en-US"/>
        </w:rPr>
        <w:t>Samfundslitteratur</w:t>
      </w:r>
      <w:proofErr w:type="spellEnd"/>
      <w:r w:rsidRPr="000C7286">
        <w:rPr>
          <w:lang w:val="en-US"/>
        </w:rPr>
        <w:t>, 2015.</w:t>
      </w:r>
      <w:proofErr w:type="gramEnd"/>
      <w:r w:rsidRPr="000C7286">
        <w:rPr>
          <w:lang w:val="en-US"/>
        </w:rPr>
        <w:t xml:space="preserve"> </w:t>
      </w:r>
    </w:p>
    <w:p w:rsidR="00BB5D7F" w:rsidRDefault="000C7286" w:rsidP="000C7286">
      <w:pPr>
        <w:rPr>
          <w:lang w:val="en-US"/>
        </w:rPr>
      </w:pPr>
      <w:r w:rsidRPr="000C7286">
        <w:rPr>
          <w:lang w:val="en-US"/>
        </w:rPr>
        <w:t xml:space="preserve">“Mattress start-up Casper is opening its first store - with complimentary naps” </w:t>
      </w:r>
      <w:proofErr w:type="spellStart"/>
      <w:proofErr w:type="gramStart"/>
      <w:r w:rsidRPr="000C7286">
        <w:rPr>
          <w:lang w:val="en-US"/>
        </w:rPr>
        <w:t>fra</w:t>
      </w:r>
      <w:proofErr w:type="spellEnd"/>
      <w:proofErr w:type="gramEnd"/>
      <w:r w:rsidRPr="000C7286">
        <w:rPr>
          <w:lang w:val="en-US"/>
        </w:rPr>
        <w:t xml:space="preserve"> The Washington Post, 27. </w:t>
      </w:r>
      <w:proofErr w:type="spellStart"/>
      <w:proofErr w:type="gramStart"/>
      <w:r w:rsidRPr="000C7286">
        <w:rPr>
          <w:lang w:val="en-US"/>
        </w:rPr>
        <w:t>februar</w:t>
      </w:r>
      <w:proofErr w:type="spellEnd"/>
      <w:proofErr w:type="gramEnd"/>
      <w:r w:rsidRPr="000C7286">
        <w:rPr>
          <w:lang w:val="en-US"/>
        </w:rPr>
        <w:t xml:space="preserve">, 2018 </w:t>
      </w:r>
    </w:p>
    <w:p w:rsidR="000C7286" w:rsidRPr="000C7286" w:rsidRDefault="000C7286" w:rsidP="000C7286">
      <w:pPr>
        <w:rPr>
          <w:lang w:val="en-US"/>
        </w:rPr>
      </w:pPr>
      <w:proofErr w:type="spellStart"/>
      <w:r w:rsidRPr="000C7286">
        <w:rPr>
          <w:lang w:val="en-US"/>
        </w:rPr>
        <w:t>Engelsk</w:t>
      </w:r>
      <w:proofErr w:type="spellEnd"/>
      <w:r w:rsidRPr="000C7286">
        <w:rPr>
          <w:lang w:val="en-US"/>
        </w:rPr>
        <w:t xml:space="preserve"> A – </w:t>
      </w:r>
      <w:proofErr w:type="spellStart"/>
      <w:r w:rsidRPr="000C7286">
        <w:rPr>
          <w:lang w:val="en-US"/>
        </w:rPr>
        <w:t>hhx</w:t>
      </w:r>
      <w:proofErr w:type="spellEnd"/>
      <w:r w:rsidRPr="000C7286">
        <w:rPr>
          <w:lang w:val="en-US"/>
        </w:rPr>
        <w:t>, august 2017</w:t>
      </w:r>
    </w:p>
    <w:p w:rsidR="00631899" w:rsidRPr="000C7286" w:rsidRDefault="000C7286" w:rsidP="000C7286">
      <w:pPr>
        <w:rPr>
          <w:lang w:val="en-US"/>
        </w:rPr>
      </w:pPr>
      <w:r w:rsidRPr="000C7286">
        <w:rPr>
          <w:lang w:val="en-US"/>
        </w:rPr>
        <w:t xml:space="preserve"> </w:t>
      </w:r>
    </w:p>
    <w:sectPr w:rsidR="00631899" w:rsidRPr="000C7286"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Tex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128"/>
    <w:multiLevelType w:val="hybridMultilevel"/>
    <w:tmpl w:val="65502F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E25ADA"/>
    <w:multiLevelType w:val="hybridMultilevel"/>
    <w:tmpl w:val="34642E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FA181A"/>
    <w:multiLevelType w:val="hybridMultilevel"/>
    <w:tmpl w:val="50CC3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1E36D1F"/>
    <w:multiLevelType w:val="hybridMultilevel"/>
    <w:tmpl w:val="32A8E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D004A23"/>
    <w:multiLevelType w:val="hybridMultilevel"/>
    <w:tmpl w:val="6734BF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E24893"/>
    <w:multiLevelType w:val="hybridMultilevel"/>
    <w:tmpl w:val="0BB43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BD07D07"/>
    <w:multiLevelType w:val="hybridMultilevel"/>
    <w:tmpl w:val="FAEE46A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6D94FB4"/>
    <w:multiLevelType w:val="hybridMultilevel"/>
    <w:tmpl w:val="5F0E094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7D78D9"/>
    <w:multiLevelType w:val="hybridMultilevel"/>
    <w:tmpl w:val="02F48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9B84BC5"/>
    <w:multiLevelType w:val="hybridMultilevel"/>
    <w:tmpl w:val="C3DAF5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4EAB2D7C"/>
    <w:multiLevelType w:val="hybridMultilevel"/>
    <w:tmpl w:val="592AF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14805A3"/>
    <w:multiLevelType w:val="hybridMultilevel"/>
    <w:tmpl w:val="6084FBD6"/>
    <w:lvl w:ilvl="0" w:tplc="9B50E6A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565B2BF7"/>
    <w:multiLevelType w:val="hybridMultilevel"/>
    <w:tmpl w:val="2FCCFADC"/>
    <w:lvl w:ilvl="0" w:tplc="6164D8FE">
      <w:start w:val="1"/>
      <w:numFmt w:val="decimal"/>
      <w:lvlText w:val="%1)"/>
      <w:lvlJc w:val="left"/>
      <w:pPr>
        <w:ind w:left="720" w:hanging="360"/>
      </w:pPr>
      <w:rPr>
        <w:rFonts w:ascii="HoeflerText" w:hAnsi="HoeflerText" w:cs="Times New Roman"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66630C8"/>
    <w:multiLevelType w:val="hybridMultilevel"/>
    <w:tmpl w:val="3634EF72"/>
    <w:lvl w:ilvl="0" w:tplc="D2627036">
      <w:start w:val="4"/>
      <w:numFmt w:val="decimal"/>
      <w:lvlText w:val="%1."/>
      <w:lvlJc w:val="left"/>
      <w:pPr>
        <w:ind w:left="1080" w:hanging="720"/>
      </w:pPr>
      <w:rPr>
        <w:rFonts w:cstheme="majorBidi"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05C56C6"/>
    <w:multiLevelType w:val="hybridMultilevel"/>
    <w:tmpl w:val="E7261C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BB21D0A"/>
    <w:multiLevelType w:val="hybridMultilevel"/>
    <w:tmpl w:val="588EC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D950A9F"/>
    <w:multiLevelType w:val="hybridMultilevel"/>
    <w:tmpl w:val="2A02D9A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0"/>
  </w:num>
  <w:num w:numId="2">
    <w:abstractNumId w:val="11"/>
  </w:num>
  <w:num w:numId="3">
    <w:abstractNumId w:val="15"/>
  </w:num>
  <w:num w:numId="4">
    <w:abstractNumId w:val="8"/>
  </w:num>
  <w:num w:numId="5">
    <w:abstractNumId w:val="22"/>
  </w:num>
  <w:num w:numId="6">
    <w:abstractNumId w:val="24"/>
  </w:num>
  <w:num w:numId="7">
    <w:abstractNumId w:val="4"/>
  </w:num>
  <w:num w:numId="8">
    <w:abstractNumId w:val="16"/>
  </w:num>
  <w:num w:numId="9">
    <w:abstractNumId w:val="5"/>
  </w:num>
  <w:num w:numId="10">
    <w:abstractNumId w:val="2"/>
  </w:num>
  <w:num w:numId="11">
    <w:abstractNumId w:val="6"/>
  </w:num>
  <w:num w:numId="12">
    <w:abstractNumId w:val="1"/>
  </w:num>
  <w:num w:numId="13">
    <w:abstractNumId w:val="9"/>
  </w:num>
  <w:num w:numId="14">
    <w:abstractNumId w:val="14"/>
  </w:num>
  <w:num w:numId="15">
    <w:abstractNumId w:val="3"/>
  </w:num>
  <w:num w:numId="16">
    <w:abstractNumId w:val="21"/>
  </w:num>
  <w:num w:numId="17">
    <w:abstractNumId w:val="20"/>
  </w:num>
  <w:num w:numId="18">
    <w:abstractNumId w:val="25"/>
  </w:num>
  <w:num w:numId="19">
    <w:abstractNumId w:val="13"/>
  </w:num>
  <w:num w:numId="20">
    <w:abstractNumId w:val="18"/>
  </w:num>
  <w:num w:numId="21">
    <w:abstractNumId w:val="12"/>
  </w:num>
  <w:num w:numId="22">
    <w:abstractNumId w:val="0"/>
  </w:num>
  <w:num w:numId="23">
    <w:abstractNumId w:val="23"/>
  </w:num>
  <w:num w:numId="24">
    <w:abstractNumId w:val="27"/>
  </w:num>
  <w:num w:numId="25">
    <w:abstractNumId w:val="26"/>
  </w:num>
  <w:num w:numId="26">
    <w:abstractNumId w:val="7"/>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C7286"/>
    <w:rsid w:val="000F71EA"/>
    <w:rsid w:val="0013563A"/>
    <w:rsid w:val="00141B83"/>
    <w:rsid w:val="0015088F"/>
    <w:rsid w:val="001F1F6D"/>
    <w:rsid w:val="002869EA"/>
    <w:rsid w:val="002A57C4"/>
    <w:rsid w:val="002E059C"/>
    <w:rsid w:val="002F45FC"/>
    <w:rsid w:val="00311081"/>
    <w:rsid w:val="00312A0D"/>
    <w:rsid w:val="00331B89"/>
    <w:rsid w:val="00332B35"/>
    <w:rsid w:val="00356AC7"/>
    <w:rsid w:val="00380FF5"/>
    <w:rsid w:val="003D3C88"/>
    <w:rsid w:val="003E1FD2"/>
    <w:rsid w:val="004823A9"/>
    <w:rsid w:val="00631899"/>
    <w:rsid w:val="006E21B3"/>
    <w:rsid w:val="007512AF"/>
    <w:rsid w:val="007728C5"/>
    <w:rsid w:val="008339F5"/>
    <w:rsid w:val="00846B85"/>
    <w:rsid w:val="00852169"/>
    <w:rsid w:val="008D7846"/>
    <w:rsid w:val="00A61366"/>
    <w:rsid w:val="00A72FCF"/>
    <w:rsid w:val="00AB3D00"/>
    <w:rsid w:val="00AF35C4"/>
    <w:rsid w:val="00B619BE"/>
    <w:rsid w:val="00BB5D7F"/>
    <w:rsid w:val="00BC15E7"/>
    <w:rsid w:val="00CE772E"/>
    <w:rsid w:val="00CF4CE3"/>
    <w:rsid w:val="00D72529"/>
    <w:rsid w:val="00D86005"/>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950A-CF47-4BD6-AC5C-2E969085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1463</Words>
  <Characters>8925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dcterms:created xsi:type="dcterms:W3CDTF">2019-01-08T12:11:00Z</dcterms:created>
  <dcterms:modified xsi:type="dcterms:W3CDTF">2019-01-08T12:11:00Z</dcterms:modified>
</cp:coreProperties>
</file>