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B" w:rsidRPr="00B127A1" w:rsidRDefault="00BE5E07">
      <w:pPr>
        <w:rPr>
          <w:b/>
          <w:sz w:val="36"/>
        </w:rPr>
      </w:pPr>
      <w:bookmarkStart w:id="0" w:name="_GoBack"/>
      <w:bookmarkEnd w:id="0"/>
      <w:r w:rsidRPr="00B127A1">
        <w:rPr>
          <w:b/>
          <w:sz w:val="36"/>
        </w:rPr>
        <w:t>Værklæsning -</w:t>
      </w:r>
      <w:r w:rsidR="002F190F" w:rsidRPr="00B127A1">
        <w:rPr>
          <w:b/>
          <w:sz w:val="36"/>
        </w:rPr>
        <w:t xml:space="preserve"> i </w:t>
      </w:r>
      <w:r w:rsidRPr="00B127A1">
        <w:rPr>
          <w:b/>
          <w:sz w:val="36"/>
        </w:rPr>
        <w:t xml:space="preserve">et </w:t>
      </w:r>
      <w:r w:rsidR="002F190F" w:rsidRPr="00B127A1">
        <w:rPr>
          <w:b/>
          <w:sz w:val="36"/>
        </w:rPr>
        <w:t>forløb</w:t>
      </w:r>
      <w:r w:rsidR="00396775" w:rsidRPr="00B127A1">
        <w:rPr>
          <w:b/>
          <w:sz w:val="36"/>
        </w:rPr>
        <w:t xml:space="preserve"> om </w:t>
      </w:r>
      <w:r w:rsidR="00CE7C0B">
        <w:rPr>
          <w:b/>
          <w:sz w:val="36"/>
        </w:rPr>
        <w:t>nyhed</w:t>
      </w:r>
      <w:r w:rsidR="00606E8D">
        <w:rPr>
          <w:b/>
          <w:sz w:val="36"/>
        </w:rPr>
        <w:t>sformidling</w:t>
      </w:r>
    </w:p>
    <w:p w:rsidR="00F213E0" w:rsidRDefault="00F213E0"/>
    <w:p w:rsidR="00B127A1" w:rsidRPr="00B127A1" w:rsidRDefault="004C721E">
      <w:pPr>
        <w:rPr>
          <w:u w:val="single"/>
        </w:rPr>
      </w:pPr>
      <w:r>
        <w:rPr>
          <w:u w:val="single"/>
        </w:rPr>
        <w:t>DEMOKRATISK DANNELSE</w:t>
      </w:r>
      <w:r w:rsidR="00B127A1" w:rsidRPr="00B127A1">
        <w:rPr>
          <w:u w:val="single"/>
        </w:rPr>
        <w:t>:</w:t>
      </w:r>
    </w:p>
    <w:p w:rsidR="00B127A1" w:rsidRDefault="00E502E6">
      <w:r>
        <w:t xml:space="preserve">Et af danskfagets overordnede formål er at </w:t>
      </w:r>
      <w:r w:rsidR="009C16A5">
        <w:t>bidrage til</w:t>
      </w:r>
      <w:r>
        <w:t xml:space="preserve"> elevernes demokratiske dannelse</w:t>
      </w:r>
      <w:r w:rsidR="009C16A5">
        <w:t xml:space="preserve">: </w:t>
      </w:r>
      <w:r>
        <w:t xml:space="preserve"> </w:t>
      </w:r>
    </w:p>
    <w:p w:rsidR="00396775" w:rsidRDefault="009C16A5">
      <w:pPr>
        <w:rPr>
          <w:iCs/>
        </w:rPr>
      </w:pPr>
      <w:r>
        <w:t>”</w:t>
      </w:r>
      <w:r>
        <w:rPr>
          <w:i/>
          <w:iCs/>
        </w:rPr>
        <w:t xml:space="preserve">Gennem udvikling af kritisk-analytisk sans, refleksionsevne samt beherskelse af et sikkert sprogligt udtryk, er formålet endelig at fremme elevernes muligheder for som medborgere at orientere sig og aktivt tage del i et demokratisk og globaliseret samfund præget af </w:t>
      </w:r>
      <w:r w:rsidR="00B127A1">
        <w:rPr>
          <w:i/>
          <w:iCs/>
        </w:rPr>
        <w:t>digitalisering.</w:t>
      </w:r>
      <w:r w:rsidR="00B127A1">
        <w:rPr>
          <w:iCs/>
        </w:rPr>
        <w:t xml:space="preserve"> ”</w:t>
      </w:r>
      <w:r>
        <w:rPr>
          <w:iCs/>
        </w:rPr>
        <w:t xml:space="preserve"> (Læreplanen for dansk A, htx 2017, §1.2). </w:t>
      </w:r>
    </w:p>
    <w:p w:rsidR="009C16A5" w:rsidRDefault="009C16A5">
      <w:pPr>
        <w:rPr>
          <w:iCs/>
        </w:rPr>
      </w:pPr>
      <w:r>
        <w:rPr>
          <w:iCs/>
        </w:rPr>
        <w:t>Den følgende forløb</w:t>
      </w:r>
      <w:r w:rsidR="003A5465">
        <w:rPr>
          <w:iCs/>
        </w:rPr>
        <w:t xml:space="preserve"> om </w:t>
      </w:r>
      <w:r w:rsidR="00CE7C0B">
        <w:rPr>
          <w:iCs/>
          <w:u w:val="single"/>
        </w:rPr>
        <w:t>Nyhed</w:t>
      </w:r>
      <w:r w:rsidR="0093689D">
        <w:rPr>
          <w:iCs/>
          <w:u w:val="single"/>
        </w:rPr>
        <w:t>sformidling</w:t>
      </w:r>
      <w:r>
        <w:rPr>
          <w:iCs/>
        </w:rPr>
        <w:t xml:space="preserve"> </w:t>
      </w:r>
      <w:r w:rsidR="0093689D">
        <w:rPr>
          <w:iCs/>
        </w:rPr>
        <w:t>understøtter elevernes mulighed for at kunne ”</w:t>
      </w:r>
      <w:r w:rsidR="0093689D" w:rsidRPr="0093689D">
        <w:rPr>
          <w:i/>
          <w:iCs/>
        </w:rPr>
        <w:t>foretage et kvalificeret uddannelses- og karrierevalg</w:t>
      </w:r>
      <w:r w:rsidR="0093689D">
        <w:rPr>
          <w:iCs/>
        </w:rPr>
        <w:t xml:space="preserve">” (journalist mv.) og </w:t>
      </w:r>
      <w:r>
        <w:rPr>
          <w:iCs/>
        </w:rPr>
        <w:t xml:space="preserve">er </w:t>
      </w:r>
      <w:r w:rsidR="0093689D">
        <w:rPr>
          <w:iCs/>
        </w:rPr>
        <w:t xml:space="preserve">desuden </w:t>
      </w:r>
      <w:r>
        <w:rPr>
          <w:iCs/>
        </w:rPr>
        <w:t xml:space="preserve">et eksempel på, hvordan man kan tilrettelægge en demokratisk dannende danskundervisning, der </w:t>
      </w:r>
      <w:r w:rsidR="00D7530C">
        <w:rPr>
          <w:iCs/>
        </w:rPr>
        <w:t xml:space="preserve">med baggrund i bl.a. værklæsning(er) </w:t>
      </w:r>
      <w:r>
        <w:rPr>
          <w:iCs/>
        </w:rPr>
        <w:t>beskæftiger sig med følgende faglige mål og kernestof:</w:t>
      </w:r>
    </w:p>
    <w:p w:rsidR="00B127A1" w:rsidRDefault="00B127A1">
      <w:pPr>
        <w:rPr>
          <w:iCs/>
          <w:u w:val="single"/>
        </w:rPr>
      </w:pPr>
    </w:p>
    <w:p w:rsidR="009C16A5" w:rsidRPr="00B127A1" w:rsidRDefault="004C721E">
      <w:pPr>
        <w:rPr>
          <w:u w:val="single"/>
        </w:rPr>
      </w:pPr>
      <w:r>
        <w:rPr>
          <w:iCs/>
          <w:u w:val="single"/>
        </w:rPr>
        <w:t>FAGLIGE MÅL</w:t>
      </w:r>
      <w:r w:rsidR="009C16A5" w:rsidRPr="00B127A1">
        <w:rPr>
          <w:iCs/>
          <w:u w:val="single"/>
        </w:rPr>
        <w:t xml:space="preserve">: </w:t>
      </w:r>
    </w:p>
    <w:p w:rsidR="009C16A5" w:rsidRDefault="009C16A5" w:rsidP="009C16A5">
      <w:r>
        <w:t xml:space="preserve">- </w:t>
      </w:r>
      <w:r w:rsidRPr="00BE57B3">
        <w:rPr>
          <w:i/>
        </w:rPr>
        <w:t>analysere og vurdere ikke-fiktive tekster</w:t>
      </w:r>
      <w:r>
        <w:t xml:space="preserve"> (</w:t>
      </w:r>
      <w:r w:rsidR="0006440D">
        <w:t>jf. værklæsning</w:t>
      </w:r>
      <w:r>
        <w:t>)</w:t>
      </w:r>
    </w:p>
    <w:p w:rsidR="009C16A5" w:rsidRDefault="009C16A5" w:rsidP="009C16A5">
      <w:r>
        <w:t xml:space="preserve">- </w:t>
      </w:r>
      <w:r w:rsidRPr="00BE57B3">
        <w:rPr>
          <w:i/>
        </w:rPr>
        <w:t>perspektivere tekster ud fra viden om fagets stofområder og viden om kulturelle, æstetiske, idéhistoriske, almenmenneskelige</w:t>
      </w:r>
      <w:r w:rsidR="00B127A1">
        <w:rPr>
          <w:i/>
        </w:rPr>
        <w:t xml:space="preserve"> og</w:t>
      </w:r>
      <w:r w:rsidRPr="00BE57B3">
        <w:rPr>
          <w:i/>
        </w:rPr>
        <w:t xml:space="preserve"> samfundsmæssige</w:t>
      </w:r>
      <w:r w:rsidR="00B127A1">
        <w:rPr>
          <w:i/>
        </w:rPr>
        <w:t xml:space="preserve"> </w:t>
      </w:r>
      <w:r w:rsidRPr="00BE57B3">
        <w:rPr>
          <w:i/>
        </w:rPr>
        <w:t xml:space="preserve">sammenhænge </w:t>
      </w:r>
      <w:r>
        <w:t>(</w:t>
      </w:r>
      <w:r w:rsidR="0006440D">
        <w:t>jf. nyhedsformidlingens historie</w:t>
      </w:r>
      <w:r>
        <w:t>).</w:t>
      </w:r>
    </w:p>
    <w:p w:rsidR="009C16A5" w:rsidRDefault="009C16A5" w:rsidP="009C16A5">
      <w:r>
        <w:t xml:space="preserve">- </w:t>
      </w:r>
      <w:r w:rsidRPr="00BE57B3">
        <w:rPr>
          <w:i/>
        </w:rPr>
        <w:t>demonstrere indsigt i retoriske, herunder stilistiske, virkemidler i såvel mundtlige som skriftlige sammenhænge</w:t>
      </w:r>
      <w:r>
        <w:t xml:space="preserve"> (</w:t>
      </w:r>
      <w:r w:rsidR="0006440D">
        <w:t>jf. analytisk og produktivt arbejde med forskellige journalistiske tekster</w:t>
      </w:r>
      <w:r>
        <w:t xml:space="preserve">). </w:t>
      </w:r>
    </w:p>
    <w:p w:rsidR="00B127A1" w:rsidRDefault="00B127A1" w:rsidP="00B127A1">
      <w:pPr>
        <w:tabs>
          <w:tab w:val="left" w:pos="709"/>
        </w:tabs>
        <w:rPr>
          <w:u w:val="single"/>
        </w:rPr>
      </w:pPr>
    </w:p>
    <w:p w:rsidR="00B127A1" w:rsidRPr="005901E3" w:rsidRDefault="004C721E" w:rsidP="005901E3">
      <w:pPr>
        <w:tabs>
          <w:tab w:val="left" w:pos="709"/>
        </w:tabs>
        <w:rPr>
          <w:u w:val="single"/>
        </w:rPr>
      </w:pPr>
      <w:r>
        <w:rPr>
          <w:u w:val="single"/>
        </w:rPr>
        <w:t>KERNESTOF</w:t>
      </w:r>
      <w:r w:rsidR="005901E3">
        <w:rPr>
          <w:u w:val="single"/>
        </w:rPr>
        <w:t>:</w:t>
      </w:r>
    </w:p>
    <w:p w:rsidR="005901E3" w:rsidRDefault="005901E3" w:rsidP="005901E3">
      <w:r>
        <w:t>- mediehistorie</w:t>
      </w:r>
    </w:p>
    <w:p w:rsidR="00B127A1" w:rsidRDefault="00B127A1" w:rsidP="00B127A1">
      <w:r>
        <w:t>- et værk</w:t>
      </w:r>
    </w:p>
    <w:p w:rsidR="00B127A1" w:rsidRDefault="005901E3" w:rsidP="00B127A1">
      <w:r>
        <w:t xml:space="preserve">- </w:t>
      </w:r>
      <w:r w:rsidR="00B127A1">
        <w:t>medieanalytiske begreber og metoder</w:t>
      </w:r>
    </w:p>
    <w:p w:rsidR="005901E3" w:rsidRDefault="005901E3" w:rsidP="00B127A1">
      <w:r>
        <w:t>- sagtekster, herunder journalistik</w:t>
      </w:r>
    </w:p>
    <w:p w:rsidR="005901E3" w:rsidRDefault="005901E3" w:rsidP="005901E3">
      <w:r>
        <w:t xml:space="preserve">- digitale kommunikationsformer, herunder sociale medier </w:t>
      </w:r>
    </w:p>
    <w:p w:rsidR="00B127A1" w:rsidRDefault="00B127A1" w:rsidP="009C16A5"/>
    <w:p w:rsidR="004F535F" w:rsidRPr="00B127A1" w:rsidRDefault="004F535F">
      <w:pPr>
        <w:rPr>
          <w:b/>
          <w:sz w:val="28"/>
        </w:rPr>
      </w:pPr>
      <w:r w:rsidRPr="00B127A1">
        <w:rPr>
          <w:b/>
          <w:sz w:val="28"/>
        </w:rPr>
        <w:t xml:space="preserve">Forløbets placering i uddannelsesforløbet: </w:t>
      </w:r>
    </w:p>
    <w:p w:rsidR="00781EF0" w:rsidRDefault="00781EF0"/>
    <w:p w:rsidR="00C656DA" w:rsidRDefault="003A5465">
      <w:r>
        <w:t xml:space="preserve">Eleverne har et grundlæggende kendskab til den klassiske journalistik med sig fra grundskolen, hvor de typisk har lært om </w:t>
      </w:r>
      <w:r w:rsidR="00C24665">
        <w:t xml:space="preserve">bl.a. </w:t>
      </w:r>
      <w:r>
        <w:t xml:space="preserve">nyhedskriterier og </w:t>
      </w:r>
      <w:r w:rsidR="00C24665">
        <w:t>artik</w:t>
      </w:r>
      <w:r>
        <w:t>l</w:t>
      </w:r>
      <w:r w:rsidR="00C24665">
        <w:t xml:space="preserve">ers </w:t>
      </w:r>
      <w:r>
        <w:t xml:space="preserve">layout. Mange elever har desuden selv prøvet at skrive </w:t>
      </w:r>
      <w:r w:rsidR="00C24665">
        <w:t xml:space="preserve">fx anmeldelser, debatindlæg og klummer, og </w:t>
      </w:r>
      <w:r w:rsidR="00D124B7">
        <w:t>samtidig</w:t>
      </w:r>
      <w:r w:rsidR="00830616">
        <w:t xml:space="preserve"> er det typisk muligt at skrive inden for </w:t>
      </w:r>
      <w:r w:rsidR="00C24665">
        <w:t xml:space="preserve">opinionsgenrer som disse ved den skriftlige afgangsprøve efter 9. klasse. </w:t>
      </w:r>
      <w:r w:rsidR="00830616">
        <w:t>Ved at placere forløbet umiddelbart efter grundforløbets afslutning</w:t>
      </w:r>
      <w:r w:rsidR="00D124B7">
        <w:t xml:space="preserve"> i november</w:t>
      </w:r>
      <w:r w:rsidR="00830616">
        <w:t xml:space="preserve">, vil man med andre ord </w:t>
      </w:r>
      <w:r w:rsidR="007E37B9">
        <w:t xml:space="preserve">kunne skabe en naturlig </w:t>
      </w:r>
      <w:r w:rsidR="007E37B9">
        <w:lastRenderedPageBreak/>
        <w:t xml:space="preserve">progression </w:t>
      </w:r>
      <w:r w:rsidR="00D124B7">
        <w:t>og transfer af</w:t>
      </w:r>
      <w:r w:rsidR="007E37B9">
        <w:t xml:space="preserve"> elevernes </w:t>
      </w:r>
      <w:r w:rsidR="00D124B7">
        <w:t>forhånds</w:t>
      </w:r>
      <w:r w:rsidR="007E37B9">
        <w:t>viden om journalistik. Samtidig etableres der</w:t>
      </w:r>
      <w:r w:rsidR="00830616">
        <w:t xml:space="preserve"> </w:t>
      </w:r>
      <w:r w:rsidR="00D124B7">
        <w:t xml:space="preserve">med dette kernestof </w:t>
      </w:r>
      <w:r w:rsidR="00830616">
        <w:t xml:space="preserve">et vist fundament af faglig tryghed for alle elever i de nye studieretningsklasser. </w:t>
      </w:r>
    </w:p>
    <w:p w:rsidR="00703B7C" w:rsidRDefault="00703B7C">
      <w:pPr>
        <w:rPr>
          <w:b/>
          <w:sz w:val="28"/>
        </w:rPr>
      </w:pPr>
    </w:p>
    <w:p w:rsidR="006D1D66" w:rsidRPr="0062050F" w:rsidRDefault="00CA2C69">
      <w:pPr>
        <w:rPr>
          <w:b/>
          <w:sz w:val="28"/>
        </w:rPr>
      </w:pPr>
      <w:r>
        <w:rPr>
          <w:b/>
          <w:sz w:val="28"/>
        </w:rPr>
        <w:t>Forløbets i</w:t>
      </w:r>
      <w:r w:rsidR="006D1D66" w:rsidRPr="0062050F">
        <w:rPr>
          <w:b/>
          <w:sz w:val="28"/>
        </w:rPr>
        <w:t>ndhold:</w:t>
      </w:r>
    </w:p>
    <w:p w:rsidR="00C656DA" w:rsidRDefault="00C656DA">
      <w:pPr>
        <w:rPr>
          <w:u w:val="single"/>
        </w:rPr>
      </w:pPr>
    </w:p>
    <w:p w:rsidR="00BD68A0" w:rsidRDefault="00B00958">
      <w:r w:rsidRPr="005526B1">
        <w:rPr>
          <w:u w:val="single"/>
        </w:rPr>
        <w:t>MEDIEHISTORIE</w:t>
      </w:r>
      <w:r>
        <w:t xml:space="preserve">: </w:t>
      </w:r>
    </w:p>
    <w:p w:rsidR="00B72F8C" w:rsidRDefault="00C25A32">
      <w:r>
        <w:t xml:space="preserve">Forløbet indledes med en overordnet gennemgang af </w:t>
      </w:r>
      <w:r w:rsidR="0020227A">
        <w:t>nyhedsformidling</w:t>
      </w:r>
      <w:r>
        <w:t xml:space="preserve">ens historie i </w:t>
      </w:r>
      <w:r w:rsidR="00B00958">
        <w:t>Danmark</w:t>
      </w:r>
      <w:r w:rsidR="00202619">
        <w:t>, der samtidig fungerer som en bagvedliggende referenceramme igennem hele forløbet</w:t>
      </w:r>
      <w:r>
        <w:t>. Eleve</w:t>
      </w:r>
      <w:r w:rsidR="00975102">
        <w:t xml:space="preserve">rne skal </w:t>
      </w:r>
      <w:r w:rsidR="006B0356">
        <w:t xml:space="preserve">derigennem </w:t>
      </w:r>
      <w:r w:rsidR="00975102">
        <w:t xml:space="preserve">opnå </w:t>
      </w:r>
      <w:r w:rsidR="00642DEF">
        <w:t>viden</w:t>
      </w:r>
      <w:r w:rsidR="00975102">
        <w:t xml:space="preserve"> om, </w:t>
      </w:r>
      <w:r w:rsidR="00C91448">
        <w:t>hvordan</w:t>
      </w:r>
      <w:r w:rsidR="00975102">
        <w:t xml:space="preserve"> nyhedsformidlingens indhold og form udvikler sig i et tæt samspil med tendenser i </w:t>
      </w:r>
      <w:r w:rsidR="00C91448">
        <w:t>det omgivende samfund</w:t>
      </w:r>
      <w:r w:rsidR="006349A4">
        <w:t xml:space="preserve"> – fx pga. af ændrede magtforhold</w:t>
      </w:r>
      <w:r w:rsidR="00B72F8C">
        <w:t xml:space="preserve"> (</w:t>
      </w:r>
      <w:r w:rsidR="00B00958">
        <w:t>enevælden og censuren vs. Grundloven og det frie ord</w:t>
      </w:r>
      <w:r w:rsidR="00B72F8C">
        <w:t>)</w:t>
      </w:r>
      <w:r w:rsidR="006349A4">
        <w:t xml:space="preserve">, men også </w:t>
      </w:r>
      <w:r w:rsidR="00B72F8C">
        <w:t>pga.</w:t>
      </w:r>
      <w:r w:rsidR="006349A4">
        <w:t xml:space="preserve"> den teknologiske udvikling</w:t>
      </w:r>
      <w:r w:rsidR="00B00958">
        <w:t xml:space="preserve"> (printpressen og den journalistiske redaktion vs. sociale medier og den brugerdrevne distribution).</w:t>
      </w:r>
      <w:r w:rsidR="00B72F8C">
        <w:t xml:space="preserve"> </w:t>
      </w:r>
      <w:r w:rsidR="00B00958">
        <w:t xml:space="preserve"> </w:t>
      </w:r>
      <w:r w:rsidR="00CF6FF5">
        <w:t xml:space="preserve">Man kan fx udlevere små nyhedshistorier fra forskellige historiske perioder (evt. som ren tekst og uden datoangivelse). Eleverne skal så </w:t>
      </w:r>
      <w:r w:rsidR="00870551">
        <w:t xml:space="preserve">begrunde nyhedshistoriernes historiske placering og undersøge, hvordan selve nyhedsformidlingen afspejler træk fra den periode, som nyheden stammer fra. </w:t>
      </w:r>
    </w:p>
    <w:p w:rsidR="00B72F8C" w:rsidRDefault="006349A4">
      <w:r>
        <w:t xml:space="preserve">Man kan desuden gøre mediehistorien </w:t>
      </w:r>
      <w:r w:rsidR="00B00958">
        <w:t xml:space="preserve">mere </w:t>
      </w:r>
      <w:r>
        <w:t>vedkommende for eleverne ved at skabe paralleller</w:t>
      </w:r>
      <w:r w:rsidR="00B72F8C">
        <w:t xml:space="preserve"> mellem før og nu</w:t>
      </w:r>
      <w:r>
        <w:t xml:space="preserve">: </w:t>
      </w:r>
      <w:r w:rsidR="00C91448">
        <w:t>De</w:t>
      </w:r>
      <w:r w:rsidR="00376CC7">
        <w:t xml:space="preserve">r kan fx trækkes tråde mellem den kongetro nyhedsformidling under enevælden og den mindst ligeså magtloyale formidling af seneste nyt om raketaffyringer, militærparader og landets fortræffelige </w:t>
      </w:r>
      <w:r w:rsidR="008A7419">
        <w:t xml:space="preserve">leder på nordkoreansk stats-tv. </w:t>
      </w:r>
      <w:r>
        <w:t xml:space="preserve">Det er </w:t>
      </w:r>
      <w:r w:rsidR="00202619">
        <w:t>også</w:t>
      </w:r>
      <w:r>
        <w:t xml:space="preserve"> oplagt at se på paralleller mellem 1800-tallets partipresse og </w:t>
      </w:r>
      <w:r w:rsidR="00CA2C69">
        <w:t>nutidige politikeres</w:t>
      </w:r>
      <w:r w:rsidR="00DC3E9B">
        <w:t xml:space="preserve"> </w:t>
      </w:r>
      <w:r w:rsidR="00CA2C69">
        <w:t xml:space="preserve">direkte kommunikation til og med borgerne på de </w:t>
      </w:r>
      <w:r w:rsidR="00DC3E9B">
        <w:t>digitale medieplatforme</w:t>
      </w:r>
      <w:r w:rsidR="00F73CB2">
        <w:t>.</w:t>
      </w:r>
      <w:r w:rsidR="00561BDA">
        <w:t xml:space="preserve"> Man kan desuden først analysere Herman Bangs reportage fra 1884 om branden på Christiansborg Slot og dernæst </w:t>
      </w:r>
      <w:r w:rsidR="00A01977">
        <w:t xml:space="preserve">få eleverne til at skrive en moderne </w:t>
      </w:r>
      <w:r w:rsidR="00561BDA">
        <w:t xml:space="preserve">reportage fra natten, hvor Svinkløv Badehotel </w:t>
      </w:r>
      <w:r w:rsidR="00A01977">
        <w:t>ned</w:t>
      </w:r>
      <w:r w:rsidR="00561BDA">
        <w:t xml:space="preserve">brændte </w:t>
      </w:r>
      <w:r w:rsidR="00A01977">
        <w:t xml:space="preserve">– evt. med inspiration fra videooptagelser fra brandnatten </w:t>
      </w:r>
      <w:r w:rsidR="00561BDA">
        <w:t>(</w:t>
      </w:r>
      <w:r w:rsidR="00202619">
        <w:t>som er tilgængelige</w:t>
      </w:r>
      <w:r w:rsidR="00A01977">
        <w:t xml:space="preserve"> på </w:t>
      </w:r>
      <w:hyperlink r:id="rId7" w:history="1">
        <w:r w:rsidR="00561BDA" w:rsidRPr="00414BF3">
          <w:rPr>
            <w:rStyle w:val="Hyperlink"/>
          </w:rPr>
          <w:t>www.localeyes.dk</w:t>
        </w:r>
      </w:hyperlink>
      <w:r w:rsidR="00561BDA">
        <w:t xml:space="preserve">). </w:t>
      </w:r>
    </w:p>
    <w:p w:rsidR="004C721E" w:rsidRDefault="004C721E">
      <w:pPr>
        <w:rPr>
          <w:u w:val="single"/>
        </w:rPr>
      </w:pPr>
    </w:p>
    <w:p w:rsidR="00BD68A0" w:rsidRDefault="00B00958">
      <w:r w:rsidRPr="005526B1">
        <w:rPr>
          <w:u w:val="single"/>
        </w:rPr>
        <w:t>VÆRKLÆSNING</w:t>
      </w:r>
      <w:r w:rsidRPr="000C3297">
        <w:t xml:space="preserve">: </w:t>
      </w:r>
    </w:p>
    <w:p w:rsidR="00B00958" w:rsidRDefault="0006440D">
      <w:r>
        <w:t>Efter den historiske rammesætning af forløbet, skal eleverne arbejde med trykte aviser som værker med henblik på at</w:t>
      </w:r>
      <w:r w:rsidRPr="0006440D">
        <w:rPr>
          <w:i/>
        </w:rPr>
        <w:t xml:space="preserve"> </w:t>
      </w:r>
      <w:r w:rsidRPr="0006440D">
        <w:t>”</w:t>
      </w:r>
      <w:r w:rsidRPr="00BE57B3">
        <w:rPr>
          <w:i/>
        </w:rPr>
        <w:t>analysere og vurdere ikke-fiktive tekster</w:t>
      </w:r>
      <w:r>
        <w:t xml:space="preserve">”.  </w:t>
      </w:r>
      <w:r w:rsidR="000C3297" w:rsidRPr="000C3297">
        <w:t xml:space="preserve">En rapport fra </w:t>
      </w:r>
      <w:r w:rsidR="000C3297" w:rsidRPr="00EA3231">
        <w:rPr>
          <w:i/>
        </w:rPr>
        <w:t xml:space="preserve">Reuters </w:t>
      </w:r>
      <w:proofErr w:type="spellStart"/>
      <w:r w:rsidR="000C3297" w:rsidRPr="00EA3231">
        <w:rPr>
          <w:i/>
        </w:rPr>
        <w:t>Institute</w:t>
      </w:r>
      <w:proofErr w:type="spellEnd"/>
      <w:r w:rsidR="000C3297" w:rsidRPr="00EA3231">
        <w:rPr>
          <w:i/>
        </w:rPr>
        <w:t xml:space="preserve"> for the </w:t>
      </w:r>
      <w:proofErr w:type="spellStart"/>
      <w:r w:rsidR="000C3297" w:rsidRPr="00EA3231">
        <w:rPr>
          <w:i/>
        </w:rPr>
        <w:t>Study</w:t>
      </w:r>
      <w:proofErr w:type="spellEnd"/>
      <w:r w:rsidR="000C3297" w:rsidRPr="00EA3231">
        <w:rPr>
          <w:i/>
        </w:rPr>
        <w:t xml:space="preserve"> of </w:t>
      </w:r>
      <w:proofErr w:type="spellStart"/>
      <w:r w:rsidR="000C3297" w:rsidRPr="00EA3231">
        <w:rPr>
          <w:i/>
        </w:rPr>
        <w:t>Journalism</w:t>
      </w:r>
      <w:proofErr w:type="spellEnd"/>
      <w:r w:rsidR="000C3297" w:rsidRPr="000C3297">
        <w:t xml:space="preserve"> ("Reuters Digital News Report 2016") viser, at kun 3 procent af de 18-24 årige får deres nyheder </w:t>
      </w:r>
      <w:r w:rsidR="00EA3231">
        <w:t>fra</w:t>
      </w:r>
      <w:r w:rsidR="000C3297" w:rsidRPr="000C3297">
        <w:t xml:space="preserve"> tr</w:t>
      </w:r>
      <w:r w:rsidR="000C3297">
        <w:t>ykte aviser</w:t>
      </w:r>
      <w:r w:rsidR="005526B1">
        <w:t xml:space="preserve"> (og tallet er formentlig endnu lavere blandt de 15-17 årige). I det hele taget er der grund til at antage, at elevernes kendskab til traditionel kritisk journalistisk er ret begrænset, da de primært </w:t>
      </w:r>
      <w:r w:rsidR="00875D53">
        <w:t>ser og læser</w:t>
      </w:r>
      <w:r w:rsidR="008B257F">
        <w:t xml:space="preserve"> nyheder på de</w:t>
      </w:r>
      <w:r w:rsidR="005526B1">
        <w:t xml:space="preserve"> sociale medier. </w:t>
      </w:r>
      <w:r w:rsidR="00875D53">
        <w:t xml:space="preserve">Et dybdegående </w:t>
      </w:r>
      <w:r w:rsidR="00CF6FF5">
        <w:t>studie af trykte</w:t>
      </w:r>
      <w:r w:rsidR="00875D53">
        <w:t xml:space="preserve"> aviser </w:t>
      </w:r>
      <w:r w:rsidR="00CF6FF5">
        <w:t xml:space="preserve">repræsenterer således en form for ”god </w:t>
      </w:r>
      <w:proofErr w:type="spellStart"/>
      <w:r w:rsidR="00CF6FF5">
        <w:t>anderledeshed</w:t>
      </w:r>
      <w:proofErr w:type="spellEnd"/>
      <w:r w:rsidR="00CF6FF5">
        <w:t>” (</w:t>
      </w:r>
      <w:r w:rsidR="00202619">
        <w:t xml:space="preserve">jf. </w:t>
      </w:r>
      <w:r w:rsidR="00CF6FF5">
        <w:t>Thomas Ziehe), og samtidig skabes der et godt fundament for at arbejde videre med de ”</w:t>
      </w:r>
      <w:r w:rsidR="00CF6FF5" w:rsidRPr="00CF6FF5">
        <w:rPr>
          <w:i/>
        </w:rPr>
        <w:t>medieanalytiske begreber og metoder</w:t>
      </w:r>
      <w:r w:rsidR="00CF6FF5">
        <w:t xml:space="preserve">”, som eleverne kender fra grundskolen.  </w:t>
      </w:r>
    </w:p>
    <w:p w:rsidR="00870551" w:rsidRPr="000C3297" w:rsidRDefault="00870551">
      <w:r>
        <w:t xml:space="preserve">Eleverne inddeles i små grupper, som får udleveret hver sin avis. Tilmelder man </w:t>
      </w:r>
      <w:r w:rsidR="00832E76">
        <w:t>sig</w:t>
      </w:r>
      <w:r>
        <w:t xml:space="preserve"> ”Nyhedsugen”</w:t>
      </w:r>
      <w:r w:rsidR="00A01977">
        <w:t xml:space="preserve"> (</w:t>
      </w:r>
      <w:hyperlink r:id="rId8" w:history="1">
        <w:r w:rsidR="00A01977" w:rsidRPr="00414BF3">
          <w:rPr>
            <w:rStyle w:val="Hyperlink"/>
          </w:rPr>
          <w:t>www.aiu.dk</w:t>
        </w:r>
      </w:hyperlink>
      <w:r>
        <w:t>),</w:t>
      </w:r>
      <w:r w:rsidR="00A01977">
        <w:t xml:space="preserve"> </w:t>
      </w:r>
      <w:r>
        <w:t xml:space="preserve">får klassen fire ugers gratis adgang til </w:t>
      </w:r>
      <w:r w:rsidR="00E26747">
        <w:t>elektroniske versioner af ca. 40</w:t>
      </w:r>
      <w:r>
        <w:t xml:space="preserve"> forskellige </w:t>
      </w:r>
      <w:r w:rsidR="00E26747">
        <w:t>dagblade</w:t>
      </w:r>
      <w:r w:rsidR="00B84935">
        <w:t xml:space="preserve">. </w:t>
      </w:r>
      <w:r w:rsidR="00832E76">
        <w:t xml:space="preserve">Grupperne arbejder med hver sin avistype og undersøger, hvordan den pågældende avis har prioriteret nyhedsstoffet, hvilke nyhedskriterier der dominerer, forholdet mellem tekst/billeder/reklamer, </w:t>
      </w:r>
      <w:r w:rsidR="00093A46">
        <w:t xml:space="preserve">vægtningen af </w:t>
      </w:r>
      <w:r w:rsidR="00E26747">
        <w:t xml:space="preserve">forskellige </w:t>
      </w:r>
      <w:r w:rsidR="00093A46">
        <w:t>stofområder</w:t>
      </w:r>
      <w:r w:rsidR="00A01977">
        <w:t>, retoriske virkemidler</w:t>
      </w:r>
      <w:r w:rsidR="00093A46">
        <w:t xml:space="preserve"> osv. Avisens forside samt et repræsentativt udvalg af artikler gøres til genstand for en grundigere skriftlig analyse, som evt. suppleres med </w:t>
      </w:r>
      <w:proofErr w:type="spellStart"/>
      <w:r w:rsidR="00093A46">
        <w:t>screencasts</w:t>
      </w:r>
      <w:proofErr w:type="spellEnd"/>
      <w:r w:rsidR="00093A46">
        <w:t xml:space="preserve"> eller matrixorganiserede mundtlige fremlæggelser, så alle elever i klassen får indsigt i flere forskellige avistypers </w:t>
      </w:r>
      <w:r w:rsidR="00093A46">
        <w:lastRenderedPageBreak/>
        <w:t xml:space="preserve">karakteristika. </w:t>
      </w:r>
      <w:r w:rsidR="00E26747">
        <w:t>Inddrager man samtidig elevernes viden om segmenteringsmodeller fra faget kommunikation/it og kombinerer dette med muligheden for at lave elektroniske søgninger på tværs af avistyperne</w:t>
      </w:r>
      <w:r w:rsidR="008F7A8C">
        <w:t>s dækning af de samme nyheder</w:t>
      </w:r>
      <w:r w:rsidR="00E26747">
        <w:t xml:space="preserve">, </w:t>
      </w:r>
      <w:r w:rsidR="008F7A8C">
        <w:t xml:space="preserve">vil eleverne også få et blik for, hvad der kendetegner segmentpressen og dens vinkling af nyhedshistorier. </w:t>
      </w:r>
      <w:r w:rsidR="00EB4195">
        <w:t xml:space="preserve">Et mere kreativt indslag kunne være at få eleverne til at omskrive fx syndefaldet eller eventyret om Rødhætte til en nyhedshistorie med vægt på et bestemt nyhedskriterie og henvendt til et særligt målgruppesegment. </w:t>
      </w:r>
    </w:p>
    <w:p w:rsidR="00B00958" w:rsidRDefault="00B00958"/>
    <w:p w:rsidR="00BD68A0" w:rsidRDefault="00606E8D">
      <w:r>
        <w:rPr>
          <w:u w:val="single"/>
        </w:rPr>
        <w:t>ANDRE</w:t>
      </w:r>
      <w:r w:rsidR="00575C6B">
        <w:rPr>
          <w:u w:val="single"/>
        </w:rPr>
        <w:t xml:space="preserve"> </w:t>
      </w:r>
      <w:r w:rsidR="00B774EF" w:rsidRPr="00B774EF">
        <w:rPr>
          <w:u w:val="single"/>
        </w:rPr>
        <w:t>VÆRKLÆSNING</w:t>
      </w:r>
      <w:r w:rsidR="007846B9">
        <w:rPr>
          <w:u w:val="single"/>
        </w:rPr>
        <w:t>ER</w:t>
      </w:r>
      <w:r w:rsidR="00B774EF">
        <w:t xml:space="preserve">: </w:t>
      </w:r>
    </w:p>
    <w:p w:rsidR="007846B9" w:rsidRDefault="00B774EF">
      <w:r>
        <w:t>Som overgang til arbejdet med udviklingen inden for de moderne nyhedsmedier kan det anbefales at vise eleverne dokumentarprogrammet ”Hængt ud på forsiden: Herningmordet”</w:t>
      </w:r>
      <w:r w:rsidR="00F35F7D">
        <w:t xml:space="preserve"> (</w:t>
      </w:r>
      <w:r>
        <w:t xml:space="preserve">2012). </w:t>
      </w:r>
      <w:r w:rsidR="00575C6B">
        <w:t xml:space="preserve">Programmet følger udviklingen i sagen om det såkaldte Herningmord, hvor Jan Lindholt Mikkelsen først bliver anholdt og derefter hængt ud i medierne som morderen med både navn og billede, indtil DNA-undersøgelser 18 dage senere fastslår, at han er uskyldig. Da der især er fokus på mediernes dobbeltrolle som </w:t>
      </w:r>
      <w:r w:rsidR="009C4DEF">
        <w:t xml:space="preserve">hhv. den magtkritiske vagthund og den sensationsdrevne jagthund, kan udsendelsen fungere som </w:t>
      </w:r>
      <w:r w:rsidR="001E3D97">
        <w:t>optakt til et efterfølgende arbejde med nyhedsstrømmen</w:t>
      </w:r>
      <w:r w:rsidR="009C4DEF">
        <w:t xml:space="preserve"> </w:t>
      </w:r>
      <w:r w:rsidR="001E3D97">
        <w:t>på de sociale medier</w:t>
      </w:r>
      <w:r w:rsidR="009C4DEF">
        <w:t xml:space="preserve">. </w:t>
      </w:r>
      <w:r w:rsidR="001E3D97">
        <w:t xml:space="preserve">Vælger man at arbejde med dokumentarprogrammet som værk, kan man som forberedelse lade eleverne lave en grundigere undersøgelse af, hvordan </w:t>
      </w:r>
      <w:r w:rsidR="00606E8D">
        <w:t>Herningmordet</w:t>
      </w:r>
      <w:r w:rsidR="001E3D97">
        <w:t xml:space="preserve"> blev dækket i forskellige nyhedsmedier, og derefter lave en analyse af, hvordan </w:t>
      </w:r>
      <w:r w:rsidR="00606E8D">
        <w:t>dokumentar</w:t>
      </w:r>
      <w:r w:rsidR="001E3D97">
        <w:t xml:space="preserve">programmets dramaturgi og brug af filmiske virkemidler osv. i sig selv repræsenterer en </w:t>
      </w:r>
      <w:r w:rsidR="00115414">
        <w:t xml:space="preserve">(for) </w:t>
      </w:r>
      <w:r w:rsidR="000C3A0E">
        <w:t>skarp</w:t>
      </w:r>
      <w:r w:rsidR="001E3D97">
        <w:t xml:space="preserve"> vinkling </w:t>
      </w:r>
      <w:r w:rsidR="00606E8D">
        <w:t xml:space="preserve">med tydelig </w:t>
      </w:r>
      <w:r w:rsidR="000C3A0E">
        <w:t>udpegning</w:t>
      </w:r>
      <w:r w:rsidR="00606E8D">
        <w:t xml:space="preserve"> af </w:t>
      </w:r>
      <w:r w:rsidR="001E3D97">
        <w:t xml:space="preserve">helte og skurke. </w:t>
      </w:r>
      <w:r w:rsidR="00700B7D">
        <w:t xml:space="preserve">Et andet dokumentarprogram, der ligeledes egner sig </w:t>
      </w:r>
      <w:r w:rsidR="00F35F7D">
        <w:t xml:space="preserve">som overgangsfilm til arbejdet med de moderne medier, er ”Ekstra Bladet uden for citat” (2014), </w:t>
      </w:r>
      <w:r w:rsidR="00606E8D">
        <w:t>der</w:t>
      </w:r>
      <w:r w:rsidR="00F35F7D">
        <w:t xml:space="preserve"> dels giver eleverne et indblik i, hvordan redaktionen på en tabloidavis arbejder, og dels fortæller en his</w:t>
      </w:r>
      <w:r w:rsidR="0019285E">
        <w:t xml:space="preserve">torie om, hvordan aviserne i mere generel forstand må omstille sig for at overleve i konkurrencen med de webbaserede nyhedskanaler, hvor brugerne ikke betaler for nyhederne. Også her er der rig mulighed for at </w:t>
      </w:r>
      <w:r w:rsidR="000C3A0E">
        <w:t>analysere</w:t>
      </w:r>
      <w:r w:rsidR="0019285E">
        <w:t xml:space="preserve"> </w:t>
      </w:r>
      <w:r w:rsidR="00BD0CAB">
        <w:t xml:space="preserve">brugen af filmiske virkemidler, spændingsopbygning, personfremstillinger osv. </w:t>
      </w:r>
    </w:p>
    <w:p w:rsidR="000C3A0E" w:rsidRDefault="000C3A0E"/>
    <w:p w:rsidR="00BD68A0" w:rsidRDefault="00A227E3">
      <w:r>
        <w:rPr>
          <w:u w:val="single"/>
        </w:rPr>
        <w:t>AVISERNES</w:t>
      </w:r>
      <w:r w:rsidR="009A3699" w:rsidRPr="009A3699">
        <w:rPr>
          <w:u w:val="single"/>
        </w:rPr>
        <w:t xml:space="preserve"> NYHEDSFORMIDLING</w:t>
      </w:r>
      <w:r w:rsidR="006E0001">
        <w:rPr>
          <w:u w:val="single"/>
        </w:rPr>
        <w:t xml:space="preserve"> PÅ </w:t>
      </w:r>
      <w:r w:rsidR="00484DE4">
        <w:rPr>
          <w:u w:val="single"/>
        </w:rPr>
        <w:t>WEBSITES</w:t>
      </w:r>
      <w:r w:rsidR="009A3699">
        <w:t xml:space="preserve">: </w:t>
      </w:r>
    </w:p>
    <w:p w:rsidR="00456DE5" w:rsidRDefault="00456DE5">
      <w:r>
        <w:t xml:space="preserve">Som </w:t>
      </w:r>
      <w:r w:rsidR="000B1669">
        <w:t>o</w:t>
      </w:r>
      <w:r w:rsidR="002232E0">
        <w:t>ptakt</w:t>
      </w:r>
      <w:r>
        <w:t xml:space="preserve"> til arbejdet med den digitale nyhedsformidling kan man sætte eleverne til at undersøge, hvordan aviser formidler deres nyhedshistorier i hhv. print- og webversionen. Eleverne vil opdage, at artikelindholdet </w:t>
      </w:r>
      <w:r w:rsidR="00006A82">
        <w:t>som regel er helt identisk</w:t>
      </w:r>
      <w:r w:rsidR="00115414">
        <w:t xml:space="preserve"> i de to versioner</w:t>
      </w:r>
      <w:r w:rsidR="00006A82">
        <w:t xml:space="preserve">, men at der ofte er valgt </w:t>
      </w:r>
      <w:r w:rsidR="008F5965">
        <w:t xml:space="preserve">en </w:t>
      </w:r>
      <w:r w:rsidR="000B1669">
        <w:t xml:space="preserve">mere fængende </w:t>
      </w:r>
      <w:r w:rsidR="00651853">
        <w:t>rubrik</w:t>
      </w:r>
      <w:r w:rsidR="000B1669">
        <w:t xml:space="preserve"> og </w:t>
      </w:r>
      <w:r w:rsidR="00115414">
        <w:t>(endnu) mere</w:t>
      </w:r>
      <w:r w:rsidR="000B1669">
        <w:t xml:space="preserve"> patosappellerende billeder </w:t>
      </w:r>
      <w:r w:rsidR="00006A82">
        <w:t xml:space="preserve">i webversionen. </w:t>
      </w:r>
      <w:r w:rsidR="000B1669">
        <w:t xml:space="preserve">Øvelsen kan bruges til at </w:t>
      </w:r>
      <w:r w:rsidR="00646050">
        <w:t>bevidstgøre eleverne om</w:t>
      </w:r>
      <w:r w:rsidR="000B1669">
        <w:t xml:space="preserve">, hvordan konkurrencen fra alternative nyhedskanaler </w:t>
      </w:r>
      <w:r w:rsidR="00646050">
        <w:t xml:space="preserve">samt ændrede forbrugsmønstre hos de digitale nyhedsforbrugere får indflydelse på, hvordan </w:t>
      </w:r>
      <w:r w:rsidR="000B1669">
        <w:t>de traditionelle nyhedsmedier formidle</w:t>
      </w:r>
      <w:r w:rsidR="00115414">
        <w:t xml:space="preserve">r </w:t>
      </w:r>
      <w:r w:rsidR="000B1669">
        <w:t xml:space="preserve">nyheder </w:t>
      </w:r>
      <w:r w:rsidR="00646050">
        <w:t>online</w:t>
      </w:r>
      <w:r w:rsidR="000B1669">
        <w:t xml:space="preserve">. </w:t>
      </w:r>
    </w:p>
    <w:p w:rsidR="000E7131" w:rsidRDefault="00651853">
      <w:r>
        <w:t xml:space="preserve">Man kan også illustrere udviklingen i retning af en mere </w:t>
      </w:r>
      <w:r w:rsidR="00634143">
        <w:t xml:space="preserve">kommerciel og </w:t>
      </w:r>
      <w:r>
        <w:t xml:space="preserve">sensationspræget nyhedsjournalistik på de digitale medier med en sproganalytisk tilgang til de såkaldte clickbait-overskrifter. Hvor </w:t>
      </w:r>
      <w:r w:rsidR="00C747B5">
        <w:t xml:space="preserve">den traditionelle journalistik normalt anvender rubrikker og underrubrikker, der opsummerer artiklernes hovedpointer, er clickbait-overskrifter snarere kendetegnet ved det modsatte: de skjuler hovedindholdet, og i nogle tilfælde er rubrikken endda direkte vildledende. </w:t>
      </w:r>
      <w:r w:rsidR="00D92BB1">
        <w:t xml:space="preserve">Journalisten er med andre ord ikke længere læserens, men de kommercielle interessers repræsentant. </w:t>
      </w:r>
      <w:r w:rsidR="00634143">
        <w:t>Artiklen ”</w:t>
      </w:r>
      <w:r w:rsidR="00634143" w:rsidRPr="00634143">
        <w:t>Clickbait: Disse danske medier snyder dig til at klikke</w:t>
      </w:r>
      <w:r w:rsidR="00634143">
        <w:t xml:space="preserve">” (videnskab.dk) gengiver vigtige pointer fra et </w:t>
      </w:r>
      <w:r w:rsidR="00453AAB">
        <w:t xml:space="preserve">sprogligt </w:t>
      </w:r>
      <w:r w:rsidR="00634143">
        <w:t xml:space="preserve">studie af clickbait-overskrifter, som </w:t>
      </w:r>
      <w:r w:rsidR="002E7F57">
        <w:t xml:space="preserve">kan danne grundlag for sproganalytiske opgaver til eleverne. En mere humoristisk tilgang til fænomenet finder man fx i satireprogrammet </w:t>
      </w:r>
      <w:r w:rsidR="00107BE9">
        <w:t>”</w:t>
      </w:r>
      <w:r w:rsidR="002E7F57">
        <w:t>Tæt på sandheden</w:t>
      </w:r>
      <w:r w:rsidR="00107BE9">
        <w:t>”</w:t>
      </w:r>
      <w:r w:rsidR="002E7F57">
        <w:t xml:space="preserve"> (DR2), der kårer ugens ”bedste” </w:t>
      </w:r>
      <w:r w:rsidR="002E7F57">
        <w:lastRenderedPageBreak/>
        <w:t>clickbait</w:t>
      </w:r>
      <w:r w:rsidR="00107BE9">
        <w:t>-nyhed</w:t>
      </w:r>
      <w:r w:rsidR="002E7F57">
        <w:t xml:space="preserve"> med </w:t>
      </w:r>
      <w:r w:rsidR="00107BE9">
        <w:t>”</w:t>
      </w:r>
      <w:r w:rsidR="002E7F57">
        <w:t>Den omvendte Cavling</w:t>
      </w:r>
      <w:r w:rsidR="00BB669E">
        <w:t>”,</w:t>
      </w:r>
      <w:r w:rsidR="004F26F8">
        <w:t xml:space="preserve"> og i P3 Satires nyhedsindslag: ”Mand skadet af clickbait-artikler”</w:t>
      </w:r>
      <w:r w:rsidR="00107BE9">
        <w:t>. Eleverne kan desuden ”</w:t>
      </w:r>
      <w:r w:rsidR="00107BE9" w:rsidRPr="00BE57B3">
        <w:rPr>
          <w:i/>
        </w:rPr>
        <w:t>demonstrere indsigt i retoriske, herunder stilistiske, virkemidler i såvel mundtlige som skriftlige sammenhænge</w:t>
      </w:r>
      <w:r w:rsidR="00107BE9">
        <w:t>” igennem et mere kreativt arbejde, hvor de skal konstruere clickbait-overskrifter til noveller, film og andre tekster, de har arbejdet med i danskundervisningen.</w:t>
      </w:r>
      <w:r w:rsidR="005433A1">
        <w:t xml:space="preserve"> </w:t>
      </w:r>
      <w:r w:rsidR="00107BE9">
        <w:t xml:space="preserve"> </w:t>
      </w:r>
    </w:p>
    <w:p w:rsidR="00A227E3" w:rsidRDefault="00A227E3"/>
    <w:p w:rsidR="00A227E3" w:rsidRPr="00A227E3" w:rsidRDefault="00A227E3">
      <w:pPr>
        <w:rPr>
          <w:u w:val="single"/>
        </w:rPr>
      </w:pPr>
      <w:r w:rsidRPr="00A227E3">
        <w:rPr>
          <w:u w:val="single"/>
        </w:rPr>
        <w:t>N</w:t>
      </w:r>
      <w:r w:rsidR="006E0001">
        <w:rPr>
          <w:u w:val="single"/>
        </w:rPr>
        <w:t>YHEDSFORMIDLING</w:t>
      </w:r>
      <w:r w:rsidRPr="00A227E3">
        <w:rPr>
          <w:u w:val="single"/>
        </w:rPr>
        <w:t xml:space="preserve"> </w:t>
      </w:r>
      <w:r w:rsidR="006E0001">
        <w:rPr>
          <w:u w:val="single"/>
        </w:rPr>
        <w:t>OG</w:t>
      </w:r>
      <w:r w:rsidRPr="00A227E3">
        <w:rPr>
          <w:u w:val="single"/>
        </w:rPr>
        <w:t xml:space="preserve"> DE SOCIALE MEDIER:</w:t>
      </w:r>
    </w:p>
    <w:p w:rsidR="0015077C" w:rsidRDefault="00E8720C">
      <w:r>
        <w:t xml:space="preserve">Næste </w:t>
      </w:r>
      <w:r w:rsidR="00F067E6">
        <w:t>del af</w:t>
      </w:r>
      <w:r>
        <w:t xml:space="preserve"> forløbet sætte</w:t>
      </w:r>
      <w:r w:rsidR="001B0828">
        <w:t>r</w:t>
      </w:r>
      <w:r>
        <w:t xml:space="preserve"> fokus på</w:t>
      </w:r>
      <w:r w:rsidR="00F7686E">
        <w:t xml:space="preserve"> den omfattende deling af nyheder </w:t>
      </w:r>
      <w:r w:rsidR="003F3405">
        <w:t xml:space="preserve">mellem brugerne </w:t>
      </w:r>
      <w:r w:rsidR="00F7686E">
        <w:t>på de sociale medier</w:t>
      </w:r>
      <w:r w:rsidR="00F067E6">
        <w:t xml:space="preserve">. </w:t>
      </w:r>
      <w:r w:rsidR="00481382">
        <w:t>Eleverne</w:t>
      </w:r>
      <w:r w:rsidR="00F067E6">
        <w:t xml:space="preserve"> kan </w:t>
      </w:r>
      <w:r w:rsidR="001B0828">
        <w:t>sammenligne</w:t>
      </w:r>
      <w:r w:rsidR="002153DD">
        <w:t xml:space="preserve"> nyhedsstrømmen </w:t>
      </w:r>
      <w:r w:rsidR="0015077C">
        <w:t xml:space="preserve">på hinandens </w:t>
      </w:r>
      <w:r w:rsidR="00F067E6">
        <w:t>Facebookside</w:t>
      </w:r>
      <w:r w:rsidR="0015077C">
        <w:t>r</w:t>
      </w:r>
      <w:r w:rsidR="001B0828">
        <w:t xml:space="preserve"> og fx undersøge, hvordan de </w:t>
      </w:r>
      <w:r w:rsidR="00CF0542">
        <w:t xml:space="preserve">såkaldte ”sociale nyhedskriterier” </w:t>
      </w:r>
      <w:r w:rsidR="001B0828">
        <w:t xml:space="preserve">kommer til udtryk i praksis </w:t>
      </w:r>
      <w:r w:rsidR="00CF0542">
        <w:t>(</w:t>
      </w:r>
      <w:r w:rsidR="001B0828">
        <w:t xml:space="preserve">se: </w:t>
      </w:r>
      <w:hyperlink r:id="rId9" w:history="1">
        <w:r w:rsidR="00CF0542" w:rsidRPr="00414BF3">
          <w:rPr>
            <w:rStyle w:val="Hyperlink"/>
          </w:rPr>
          <w:t>http://www.kommunikationsforum.dk/artikler/De-sociale-nyhedskriterier</w:t>
        </w:r>
      </w:hyperlink>
      <w:r w:rsidR="00CF0542">
        <w:t xml:space="preserve">). </w:t>
      </w:r>
      <w:r w:rsidR="006D5CF1">
        <w:t xml:space="preserve">En efterfølgende sammenligning med printavisernes forsidehistorier </w:t>
      </w:r>
      <w:r w:rsidR="007E0DF0">
        <w:t>kan</w:t>
      </w:r>
      <w:r w:rsidR="006D5CF1">
        <w:t xml:space="preserve"> derefter </w:t>
      </w:r>
      <w:r w:rsidR="001B0828">
        <w:t>føre over i</w:t>
      </w:r>
      <w:r w:rsidR="006D5CF1">
        <w:t xml:space="preserve"> en </w:t>
      </w:r>
      <w:r w:rsidR="00CB3401">
        <w:t>diskussion vedrørende</w:t>
      </w:r>
      <w:r w:rsidR="006D5CF1">
        <w:t xml:space="preserve"> fordele og ulemper ved </w:t>
      </w:r>
      <w:r w:rsidR="001B0828">
        <w:t xml:space="preserve">den </w:t>
      </w:r>
      <w:r w:rsidR="006D5CF1">
        <w:t>algoritme</w:t>
      </w:r>
      <w:r w:rsidR="001B0828">
        <w:t>styrede</w:t>
      </w:r>
      <w:r w:rsidR="006D5CF1">
        <w:t xml:space="preserve"> nyheds</w:t>
      </w:r>
      <w:r w:rsidR="00CF0542">
        <w:t>formidling på de sociale medier.</w:t>
      </w:r>
      <w:r w:rsidR="001B0828">
        <w:t xml:space="preserve"> </w:t>
      </w:r>
    </w:p>
    <w:p w:rsidR="000B0865" w:rsidRDefault="006D5CF1" w:rsidP="005368BA">
      <w:r>
        <w:t xml:space="preserve">Dette kan </w:t>
      </w:r>
      <w:r w:rsidR="007E0DF0">
        <w:t>lede over i</w:t>
      </w:r>
      <w:r>
        <w:t xml:space="preserve"> et grundigere arbejde med </w:t>
      </w:r>
      <w:r w:rsidR="00E8720C">
        <w:t>kildekritik og de etiske aspekter omkring decideret falsk nyhedsformidling (jf. Læreplanens §3.3 om It). Man kan fx tage udgangspunkt i elevernes erfaringer med s</w:t>
      </w:r>
      <w:r w:rsidR="00453AAB">
        <w:t>pam</w:t>
      </w:r>
      <w:r w:rsidR="00E8720C">
        <w:t>-mails</w:t>
      </w:r>
      <w:r w:rsidR="00453AAB">
        <w:t xml:space="preserve"> og </w:t>
      </w:r>
      <w:r w:rsidR="00E8720C">
        <w:t xml:space="preserve">de såkaldte </w:t>
      </w:r>
      <w:r w:rsidR="00453AAB">
        <w:t>nigeriabreve</w:t>
      </w:r>
      <w:r w:rsidR="00E8720C">
        <w:t xml:space="preserve"> og skabe en klassediskussion om, hvorfor </w:t>
      </w:r>
      <w:r w:rsidR="00DE0959">
        <w:t xml:space="preserve">eleverne typisk er meget kildekritiske, når </w:t>
      </w:r>
      <w:r w:rsidR="008A774E">
        <w:t>det drejer sig om</w:t>
      </w:r>
      <w:r w:rsidR="00DE0959">
        <w:t xml:space="preserve"> spam-tekster i indbakken, men meget lidt kildekritiske over for artikler i nyhedsfeed</w:t>
      </w:r>
      <w:r w:rsidR="008150BD">
        <w:t>s</w:t>
      </w:r>
      <w:r w:rsidR="006E0001">
        <w:t xml:space="preserve"> på de sociale medier</w:t>
      </w:r>
      <w:r w:rsidR="00DE0959">
        <w:t>.</w:t>
      </w:r>
      <w:r w:rsidR="000B0865">
        <w:t xml:space="preserve"> </w:t>
      </w:r>
      <w:r w:rsidR="005D05BC">
        <w:t xml:space="preserve">En mere induktiv tilgang til arbejdet med elevernes kildekritiske bevidsthed kunne bestå i at </w:t>
      </w:r>
      <w:r w:rsidR="005368BA">
        <w:t xml:space="preserve">introducere aprilsnarren som </w:t>
      </w:r>
      <w:r w:rsidR="007E0DF0">
        <w:t>nyheds</w:t>
      </w:r>
      <w:r w:rsidR="005368BA">
        <w:t>fænomen</w:t>
      </w:r>
      <w:r w:rsidR="005D05BC">
        <w:t>, hvoref</w:t>
      </w:r>
      <w:r w:rsidR="005368BA">
        <w:t xml:space="preserve">ter </w:t>
      </w:r>
      <w:r w:rsidR="005D05BC">
        <w:t xml:space="preserve">eleverne får </w:t>
      </w:r>
      <w:r w:rsidR="005368BA">
        <w:t>udlevere</w:t>
      </w:r>
      <w:r w:rsidR="005D05BC">
        <w:t>t</w:t>
      </w:r>
      <w:r w:rsidR="005368BA">
        <w:t xml:space="preserve"> forskellige (gamle) aviser og/eller nyheds</w:t>
      </w:r>
      <w:r w:rsidR="005D05BC">
        <w:t>udsendelser</w:t>
      </w:r>
      <w:r w:rsidR="0095312C">
        <w:t xml:space="preserve"> fra d. 1. april</w:t>
      </w:r>
      <w:r w:rsidR="005D05BC">
        <w:t xml:space="preserve">. Opgaven består da i at udpege den falske historie og begrunde, hvorfor den er falsk. </w:t>
      </w:r>
      <w:r w:rsidR="005F20BC">
        <w:t xml:space="preserve">Dette kan lede videre over i et arbejde med de mere alvorlige </w:t>
      </w:r>
      <w:r w:rsidR="000B1ABA">
        <w:t xml:space="preserve">(dvs. direkte manipulerende) </w:t>
      </w:r>
      <w:r w:rsidR="005F20BC">
        <w:t>falske nyheder</w:t>
      </w:r>
      <w:r w:rsidR="000B1ABA">
        <w:t xml:space="preserve"> –</w:t>
      </w:r>
      <w:r w:rsidR="005F20BC">
        <w:t xml:space="preserve"> der </w:t>
      </w:r>
      <w:r w:rsidR="000B1ABA">
        <w:t xml:space="preserve">typisk </w:t>
      </w:r>
      <w:r w:rsidR="005F20BC">
        <w:t xml:space="preserve">enten er </w:t>
      </w:r>
      <w:r w:rsidR="000B1ABA">
        <w:t>motiveret</w:t>
      </w:r>
      <w:r w:rsidR="005F20BC">
        <w:t xml:space="preserve"> af økonomi</w:t>
      </w:r>
      <w:r w:rsidR="000B1ABA">
        <w:t xml:space="preserve">sk </w:t>
      </w:r>
      <w:r w:rsidR="00BB669E">
        <w:t>indtjening</w:t>
      </w:r>
      <w:r w:rsidR="005F20BC">
        <w:t xml:space="preserve"> (klik-trafik på et website) eller politisk magt (vælgerpåvirkning)</w:t>
      </w:r>
      <w:r w:rsidR="000B1ABA">
        <w:t xml:space="preserve"> –</w:t>
      </w:r>
      <w:r w:rsidR="005F20BC">
        <w:t xml:space="preserve"> hvor eleverne </w:t>
      </w:r>
      <w:r w:rsidR="00BD3B29">
        <w:t xml:space="preserve">trænes i at </w:t>
      </w:r>
      <w:r w:rsidR="005F20BC">
        <w:t>faktatjekke artikler.</w:t>
      </w:r>
      <w:r w:rsidR="00BD3B29">
        <w:t xml:space="preserve"> Flere nyhedsmedier har udviklet materiale hertil – fx</w:t>
      </w:r>
      <w:r w:rsidR="006D50F4">
        <w:t xml:space="preserve"> har DR udviklet en test (</w:t>
      </w:r>
      <w:hyperlink r:id="rId10" w:history="1">
        <w:r w:rsidR="006D50F4" w:rsidRPr="006F7085">
          <w:rPr>
            <w:rStyle w:val="Hyperlink"/>
          </w:rPr>
          <w:t>https://www.dr.dk/nyheder/indland/test-kan-du-spotte-falske-nyheder-paa-facebook</w:t>
        </w:r>
      </w:hyperlink>
      <w:r w:rsidR="006D50F4">
        <w:t>), og</w:t>
      </w:r>
      <w:r w:rsidR="00BD3B29">
        <w:t xml:space="preserve"> Mandag Morgen</w:t>
      </w:r>
      <w:r w:rsidR="006D50F4">
        <w:t xml:space="preserve"> (</w:t>
      </w:r>
      <w:hyperlink r:id="rId11" w:history="1">
        <w:r w:rsidR="006D50F4" w:rsidRPr="006F7085">
          <w:rPr>
            <w:rStyle w:val="Hyperlink"/>
          </w:rPr>
          <w:t>www.mm.dk</w:t>
        </w:r>
      </w:hyperlink>
      <w:r w:rsidR="006D50F4">
        <w:t>) har udviklet sitet ”</w:t>
      </w:r>
      <w:proofErr w:type="spellStart"/>
      <w:r w:rsidR="006D50F4">
        <w:t>TjekDet</w:t>
      </w:r>
      <w:proofErr w:type="spellEnd"/>
      <w:r w:rsidR="006D50F4">
        <w:t xml:space="preserve">”, </w:t>
      </w:r>
      <w:r w:rsidR="000B1ABA">
        <w:t xml:space="preserve">der </w:t>
      </w:r>
      <w:proofErr w:type="spellStart"/>
      <w:r w:rsidR="000B1ABA">
        <w:t>faktatjekker</w:t>
      </w:r>
      <w:proofErr w:type="spellEnd"/>
      <w:r w:rsidR="000B1ABA">
        <w:t xml:space="preserve"> </w:t>
      </w:r>
      <w:proofErr w:type="spellStart"/>
      <w:r w:rsidR="000B1ABA">
        <w:t>virale</w:t>
      </w:r>
      <w:proofErr w:type="spellEnd"/>
      <w:r w:rsidR="000B1ABA">
        <w:t xml:space="preserve"> nyhedshistorier på sociale medier (</w:t>
      </w:r>
      <w:r w:rsidR="006D50F4">
        <w:t>”Viralspiralen”</w:t>
      </w:r>
      <w:r w:rsidR="000B1ABA">
        <w:t xml:space="preserve">) og leverer en guide til, hvordan eleverne selv kan spotte falske </w:t>
      </w:r>
      <w:r w:rsidR="006D50F4">
        <w:t>nyheder</w:t>
      </w:r>
      <w:r w:rsidR="000B1ABA">
        <w:t xml:space="preserve">. </w:t>
      </w:r>
    </w:p>
    <w:p w:rsidR="004F26F8" w:rsidRDefault="000B1ABA" w:rsidP="005368BA">
      <w:r>
        <w:t>Både a</w:t>
      </w:r>
      <w:r w:rsidR="00A211BE">
        <w:t xml:space="preserve">prilsnarren </w:t>
      </w:r>
      <w:r>
        <w:t xml:space="preserve">og de mere alvorlige falske nyheder </w:t>
      </w:r>
      <w:r w:rsidR="00A94E46">
        <w:t>betjener sig af fortælletekniske</w:t>
      </w:r>
      <w:r w:rsidR="00A211BE">
        <w:t xml:space="preserve"> </w:t>
      </w:r>
      <w:r w:rsidR="00A94E46">
        <w:t xml:space="preserve">strategier, som også kendetegner den sandhedssøgende </w:t>
      </w:r>
      <w:r w:rsidR="00A211BE">
        <w:t>journalistik</w:t>
      </w:r>
      <w:r w:rsidR="00A94E46">
        <w:t xml:space="preserve">. Det er netop derfor, disse </w:t>
      </w:r>
      <w:r w:rsidR="00F870E0">
        <w:t xml:space="preserve">falske </w:t>
      </w:r>
      <w:r w:rsidR="00A94E46">
        <w:t xml:space="preserve">nyheder i udgangspunktet virker troværdige. </w:t>
      </w:r>
      <w:r w:rsidR="00043CBD">
        <w:t xml:space="preserve">Nyhedsjournalistikkens formmæssige konventioner kan synliggøres over for eleverne ved at </w:t>
      </w:r>
      <w:r w:rsidR="00CF57DE">
        <w:t xml:space="preserve">inddrage </w:t>
      </w:r>
      <w:r w:rsidR="00A211BE">
        <w:t>satiriske nyheds</w:t>
      </w:r>
      <w:r w:rsidR="005D6CC8">
        <w:t>medier</w:t>
      </w:r>
      <w:r w:rsidR="00CF57DE">
        <w:t xml:space="preserve"> som </w:t>
      </w:r>
      <w:r w:rsidR="005D6CC8">
        <w:t xml:space="preserve">fx RokokoPosten, </w:t>
      </w:r>
      <w:r w:rsidR="00E41F34">
        <w:t xml:space="preserve">ATS, </w:t>
      </w:r>
      <w:r w:rsidR="005D6CC8">
        <w:t>Nyheder på dansk (DR Ligetil) og P3 Satire (DR P3)</w:t>
      </w:r>
      <w:r w:rsidR="00043CBD">
        <w:t xml:space="preserve">, der ikke lægger skjul på, at </w:t>
      </w:r>
      <w:r w:rsidR="00E41F34">
        <w:t xml:space="preserve">historierne er opdigtede. </w:t>
      </w:r>
      <w:r w:rsidR="005F20BC">
        <w:t>Analyseopgaver med fokus på</w:t>
      </w:r>
      <w:r w:rsidR="00E41F34">
        <w:t xml:space="preserve"> </w:t>
      </w:r>
      <w:r w:rsidR="00043CBD">
        <w:t xml:space="preserve">historiernes ofte bagvendte brug af </w:t>
      </w:r>
      <w:r w:rsidR="00241601">
        <w:t>vinkling, brud med nyhedstrekanten, interviews med pudsige ekspertkilder, omvending af nyhedskriterier osv. – eller kreative skriveopgaver, hvor eleverne selv skal producere satiriske nyhedshistorier – kan således skærpe elevernes bevidsthed om, at</w:t>
      </w:r>
      <w:r w:rsidR="00F870E0">
        <w:t xml:space="preserve"> journalistisk nyhedsformidling altid </w:t>
      </w:r>
      <w:r w:rsidR="00CD2A8D">
        <w:t>vil repræsentere</w:t>
      </w:r>
      <w:r w:rsidR="00F870E0">
        <w:t xml:space="preserve"> en m</w:t>
      </w:r>
      <w:r w:rsidR="00CD2A8D">
        <w:t>edie</w:t>
      </w:r>
      <w:r w:rsidR="00F870E0">
        <w:t xml:space="preserve">ret </w:t>
      </w:r>
      <w:r w:rsidR="00CD2A8D">
        <w:t xml:space="preserve">og dermed ikke-objektiv gengivelse af </w:t>
      </w:r>
      <w:r w:rsidR="00F870E0">
        <w:t>virkelighed</w:t>
      </w:r>
      <w:r w:rsidR="00CD2A8D">
        <w:t xml:space="preserve">en. </w:t>
      </w:r>
      <w:r w:rsidR="00F870E0">
        <w:t xml:space="preserve"> </w:t>
      </w:r>
    </w:p>
    <w:p w:rsidR="00607387" w:rsidRDefault="00607387" w:rsidP="005368BA"/>
    <w:p w:rsidR="00396775" w:rsidRPr="00396775" w:rsidRDefault="00396775" w:rsidP="00396775">
      <w:pPr>
        <w:jc w:val="right"/>
      </w:pPr>
    </w:p>
    <w:sectPr w:rsidR="00396775" w:rsidRPr="00396775" w:rsidSect="00825BEA">
      <w:footerReference w:type="default" r:id="rId12"/>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59" w:rsidRDefault="00792F59" w:rsidP="00832E76">
      <w:pPr>
        <w:spacing w:after="0" w:line="240" w:lineRule="auto"/>
      </w:pPr>
      <w:r>
        <w:separator/>
      </w:r>
    </w:p>
  </w:endnote>
  <w:endnote w:type="continuationSeparator" w:id="0">
    <w:p w:rsidR="00792F59" w:rsidRDefault="00792F59" w:rsidP="0083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47573"/>
      <w:docPartObj>
        <w:docPartGallery w:val="Page Numbers (Bottom of Page)"/>
        <w:docPartUnique/>
      </w:docPartObj>
    </w:sdtPr>
    <w:sdtEndPr/>
    <w:sdtContent>
      <w:p w:rsidR="005433A1" w:rsidRDefault="005433A1">
        <w:pPr>
          <w:pStyle w:val="Sidefod"/>
          <w:jc w:val="center"/>
        </w:pPr>
        <w:r>
          <w:fldChar w:fldCharType="begin"/>
        </w:r>
        <w:r>
          <w:instrText>PAGE   \* MERGEFORMAT</w:instrText>
        </w:r>
        <w:r>
          <w:fldChar w:fldCharType="separate"/>
        </w:r>
        <w:r w:rsidR="00B3298E">
          <w:rPr>
            <w:noProof/>
          </w:rPr>
          <w:t>1</w:t>
        </w:r>
        <w:r>
          <w:fldChar w:fldCharType="end"/>
        </w:r>
      </w:p>
    </w:sdtContent>
  </w:sdt>
  <w:p w:rsidR="005433A1" w:rsidRDefault="005433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59" w:rsidRDefault="00792F59" w:rsidP="00832E76">
      <w:pPr>
        <w:spacing w:after="0" w:line="240" w:lineRule="auto"/>
      </w:pPr>
      <w:r>
        <w:separator/>
      </w:r>
    </w:p>
  </w:footnote>
  <w:footnote w:type="continuationSeparator" w:id="0">
    <w:p w:rsidR="00792F59" w:rsidRDefault="00792F59" w:rsidP="00832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E0"/>
    <w:rsid w:val="00006A82"/>
    <w:rsid w:val="0001757E"/>
    <w:rsid w:val="00017BEB"/>
    <w:rsid w:val="00043CBD"/>
    <w:rsid w:val="0006440D"/>
    <w:rsid w:val="00093A46"/>
    <w:rsid w:val="000B0865"/>
    <w:rsid w:val="000B1669"/>
    <w:rsid w:val="000B1ABA"/>
    <w:rsid w:val="000C3297"/>
    <w:rsid w:val="000C3A0E"/>
    <w:rsid w:val="000D5B41"/>
    <w:rsid w:val="000E7131"/>
    <w:rsid w:val="00107BE9"/>
    <w:rsid w:val="00115414"/>
    <w:rsid w:val="00127828"/>
    <w:rsid w:val="0015077C"/>
    <w:rsid w:val="0019285E"/>
    <w:rsid w:val="001B0828"/>
    <w:rsid w:val="001E3D97"/>
    <w:rsid w:val="0020227A"/>
    <w:rsid w:val="00202619"/>
    <w:rsid w:val="00210C94"/>
    <w:rsid w:val="002153DD"/>
    <w:rsid w:val="00216FCA"/>
    <w:rsid w:val="002232E0"/>
    <w:rsid w:val="00241601"/>
    <w:rsid w:val="002A4171"/>
    <w:rsid w:val="002C31A0"/>
    <w:rsid w:val="002D18ED"/>
    <w:rsid w:val="002E7F57"/>
    <w:rsid w:val="002F190F"/>
    <w:rsid w:val="00302943"/>
    <w:rsid w:val="003502C6"/>
    <w:rsid w:val="00376CC7"/>
    <w:rsid w:val="00396775"/>
    <w:rsid w:val="003A5465"/>
    <w:rsid w:val="003B262C"/>
    <w:rsid w:val="003F3405"/>
    <w:rsid w:val="004107B0"/>
    <w:rsid w:val="00453AAB"/>
    <w:rsid w:val="00456DE5"/>
    <w:rsid w:val="00481382"/>
    <w:rsid w:val="00484DE4"/>
    <w:rsid w:val="004C721E"/>
    <w:rsid w:val="004F26F8"/>
    <w:rsid w:val="004F4DBD"/>
    <w:rsid w:val="004F535F"/>
    <w:rsid w:val="00526D7F"/>
    <w:rsid w:val="005368BA"/>
    <w:rsid w:val="005433A1"/>
    <w:rsid w:val="005526B1"/>
    <w:rsid w:val="00554923"/>
    <w:rsid w:val="00561BDA"/>
    <w:rsid w:val="00575C6B"/>
    <w:rsid w:val="005901E3"/>
    <w:rsid w:val="005A4FAF"/>
    <w:rsid w:val="005D05BC"/>
    <w:rsid w:val="005D6CC8"/>
    <w:rsid w:val="005E14EB"/>
    <w:rsid w:val="005F20BC"/>
    <w:rsid w:val="00606E8D"/>
    <w:rsid w:val="00607387"/>
    <w:rsid w:val="0062050F"/>
    <w:rsid w:val="00634143"/>
    <w:rsid w:val="006349A4"/>
    <w:rsid w:val="00642DEF"/>
    <w:rsid w:val="00646050"/>
    <w:rsid w:val="00651853"/>
    <w:rsid w:val="00652B51"/>
    <w:rsid w:val="00683F1E"/>
    <w:rsid w:val="006B0356"/>
    <w:rsid w:val="006D1D66"/>
    <w:rsid w:val="006D50F4"/>
    <w:rsid w:val="006D5CF1"/>
    <w:rsid w:val="006E0001"/>
    <w:rsid w:val="00700B7D"/>
    <w:rsid w:val="00703B7C"/>
    <w:rsid w:val="00713805"/>
    <w:rsid w:val="007470C6"/>
    <w:rsid w:val="00781EF0"/>
    <w:rsid w:val="007846B9"/>
    <w:rsid w:val="00792F59"/>
    <w:rsid w:val="007C707C"/>
    <w:rsid w:val="007E0DF0"/>
    <w:rsid w:val="007E37B9"/>
    <w:rsid w:val="00806682"/>
    <w:rsid w:val="008150BD"/>
    <w:rsid w:val="00825BEA"/>
    <w:rsid w:val="00830616"/>
    <w:rsid w:val="00832E76"/>
    <w:rsid w:val="00870551"/>
    <w:rsid w:val="00875D53"/>
    <w:rsid w:val="00880BD0"/>
    <w:rsid w:val="008A209D"/>
    <w:rsid w:val="008A7419"/>
    <w:rsid w:val="008A774E"/>
    <w:rsid w:val="008B257F"/>
    <w:rsid w:val="008E6BAF"/>
    <w:rsid w:val="008F5965"/>
    <w:rsid w:val="008F7A8C"/>
    <w:rsid w:val="0091149D"/>
    <w:rsid w:val="0093689D"/>
    <w:rsid w:val="0095312C"/>
    <w:rsid w:val="0096567C"/>
    <w:rsid w:val="00975102"/>
    <w:rsid w:val="009942D8"/>
    <w:rsid w:val="009A2DBB"/>
    <w:rsid w:val="009A3699"/>
    <w:rsid w:val="009C16A5"/>
    <w:rsid w:val="009C4DEF"/>
    <w:rsid w:val="009E2B8B"/>
    <w:rsid w:val="00A01977"/>
    <w:rsid w:val="00A211BE"/>
    <w:rsid w:val="00A227E3"/>
    <w:rsid w:val="00A50479"/>
    <w:rsid w:val="00A75181"/>
    <w:rsid w:val="00A94E46"/>
    <w:rsid w:val="00AA7585"/>
    <w:rsid w:val="00B00958"/>
    <w:rsid w:val="00B127A1"/>
    <w:rsid w:val="00B3298E"/>
    <w:rsid w:val="00B673E6"/>
    <w:rsid w:val="00B72F8C"/>
    <w:rsid w:val="00B7725D"/>
    <w:rsid w:val="00B774EF"/>
    <w:rsid w:val="00B8471F"/>
    <w:rsid w:val="00B84935"/>
    <w:rsid w:val="00BB669E"/>
    <w:rsid w:val="00BC3CE2"/>
    <w:rsid w:val="00BC48F8"/>
    <w:rsid w:val="00BD0CAB"/>
    <w:rsid w:val="00BD3B29"/>
    <w:rsid w:val="00BD68A0"/>
    <w:rsid w:val="00BE57B3"/>
    <w:rsid w:val="00BE5E07"/>
    <w:rsid w:val="00C205FB"/>
    <w:rsid w:val="00C24665"/>
    <w:rsid w:val="00C25A32"/>
    <w:rsid w:val="00C656DA"/>
    <w:rsid w:val="00C747B5"/>
    <w:rsid w:val="00C844F4"/>
    <w:rsid w:val="00C91448"/>
    <w:rsid w:val="00CA2C69"/>
    <w:rsid w:val="00CB3401"/>
    <w:rsid w:val="00CD2A8D"/>
    <w:rsid w:val="00CE62E2"/>
    <w:rsid w:val="00CE7C0B"/>
    <w:rsid w:val="00CF017E"/>
    <w:rsid w:val="00CF0542"/>
    <w:rsid w:val="00CF57DE"/>
    <w:rsid w:val="00CF6FF5"/>
    <w:rsid w:val="00D124B7"/>
    <w:rsid w:val="00D66B43"/>
    <w:rsid w:val="00D7530C"/>
    <w:rsid w:val="00D92BB1"/>
    <w:rsid w:val="00DA56B5"/>
    <w:rsid w:val="00DB1F34"/>
    <w:rsid w:val="00DC3E9B"/>
    <w:rsid w:val="00DE0959"/>
    <w:rsid w:val="00E26747"/>
    <w:rsid w:val="00E401F1"/>
    <w:rsid w:val="00E41F34"/>
    <w:rsid w:val="00E502E6"/>
    <w:rsid w:val="00E8720C"/>
    <w:rsid w:val="00EA3231"/>
    <w:rsid w:val="00EB4195"/>
    <w:rsid w:val="00F067E6"/>
    <w:rsid w:val="00F213E0"/>
    <w:rsid w:val="00F35F7D"/>
    <w:rsid w:val="00F44D24"/>
    <w:rsid w:val="00F73CB2"/>
    <w:rsid w:val="00F7686E"/>
    <w:rsid w:val="00F870E0"/>
    <w:rsid w:val="00F97A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B1F34"/>
    <w:rPr>
      <w:color w:val="0000FF"/>
      <w:u w:val="single"/>
    </w:rPr>
  </w:style>
  <w:style w:type="paragraph" w:styleId="Markeringsbobletekst">
    <w:name w:val="Balloon Text"/>
    <w:basedOn w:val="Normal"/>
    <w:link w:val="MarkeringsbobletekstTegn"/>
    <w:uiPriority w:val="99"/>
    <w:semiHidden/>
    <w:unhideWhenUsed/>
    <w:rsid w:val="004F53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535F"/>
    <w:rPr>
      <w:rFonts w:ascii="Segoe UI" w:hAnsi="Segoe UI" w:cs="Segoe UI"/>
      <w:sz w:val="18"/>
      <w:szCs w:val="18"/>
    </w:rPr>
  </w:style>
  <w:style w:type="paragraph" w:styleId="Sidehoved">
    <w:name w:val="header"/>
    <w:basedOn w:val="Normal"/>
    <w:link w:val="SidehovedTegn"/>
    <w:uiPriority w:val="99"/>
    <w:unhideWhenUsed/>
    <w:rsid w:val="00832E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2E76"/>
  </w:style>
  <w:style w:type="paragraph" w:styleId="Sidefod">
    <w:name w:val="footer"/>
    <w:basedOn w:val="Normal"/>
    <w:link w:val="SidefodTegn"/>
    <w:uiPriority w:val="99"/>
    <w:unhideWhenUsed/>
    <w:rsid w:val="00832E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2E76"/>
  </w:style>
  <w:style w:type="character" w:styleId="BesgtHyperlink">
    <w:name w:val="FollowedHyperlink"/>
    <w:basedOn w:val="Standardskrifttypeiafsnit"/>
    <w:uiPriority w:val="99"/>
    <w:semiHidden/>
    <w:unhideWhenUsed/>
    <w:rsid w:val="00A019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B1F34"/>
    <w:rPr>
      <w:color w:val="0000FF"/>
      <w:u w:val="single"/>
    </w:rPr>
  </w:style>
  <w:style w:type="paragraph" w:styleId="Markeringsbobletekst">
    <w:name w:val="Balloon Text"/>
    <w:basedOn w:val="Normal"/>
    <w:link w:val="MarkeringsbobletekstTegn"/>
    <w:uiPriority w:val="99"/>
    <w:semiHidden/>
    <w:unhideWhenUsed/>
    <w:rsid w:val="004F53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535F"/>
    <w:rPr>
      <w:rFonts w:ascii="Segoe UI" w:hAnsi="Segoe UI" w:cs="Segoe UI"/>
      <w:sz w:val="18"/>
      <w:szCs w:val="18"/>
    </w:rPr>
  </w:style>
  <w:style w:type="paragraph" w:styleId="Sidehoved">
    <w:name w:val="header"/>
    <w:basedOn w:val="Normal"/>
    <w:link w:val="SidehovedTegn"/>
    <w:uiPriority w:val="99"/>
    <w:unhideWhenUsed/>
    <w:rsid w:val="00832E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2E76"/>
  </w:style>
  <w:style w:type="paragraph" w:styleId="Sidefod">
    <w:name w:val="footer"/>
    <w:basedOn w:val="Normal"/>
    <w:link w:val="SidefodTegn"/>
    <w:uiPriority w:val="99"/>
    <w:unhideWhenUsed/>
    <w:rsid w:val="00832E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2E76"/>
  </w:style>
  <w:style w:type="character" w:styleId="BesgtHyperlink">
    <w:name w:val="FollowedHyperlink"/>
    <w:basedOn w:val="Standardskrifttypeiafsnit"/>
    <w:uiPriority w:val="99"/>
    <w:semiHidden/>
    <w:unhideWhenUsed/>
    <w:rsid w:val="00A01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aleyes.d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m.dk" TargetMode="External"/><Relationship Id="rId5" Type="http://schemas.openxmlformats.org/officeDocument/2006/relationships/footnotes" Target="footnotes.xml"/><Relationship Id="rId10" Type="http://schemas.openxmlformats.org/officeDocument/2006/relationships/hyperlink" Target="https://www.dr.dk/nyheder/indland/test-kan-du-spotte-falske-nyheder-paa-facebook" TargetMode="External"/><Relationship Id="rId4" Type="http://schemas.openxmlformats.org/officeDocument/2006/relationships/webSettings" Target="webSettings.xml"/><Relationship Id="rId9" Type="http://schemas.openxmlformats.org/officeDocument/2006/relationships/hyperlink" Target="http://www.kommunikationsforum.dk/artikler/De-sociale-nyhedskriteri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1820</Words>
  <Characters>11105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Holst</dc:creator>
  <cp:lastModifiedBy>Pia Zeidler</cp:lastModifiedBy>
  <cp:revision>2</cp:revision>
  <cp:lastPrinted>2018-02-08T11:57:00Z</cp:lastPrinted>
  <dcterms:created xsi:type="dcterms:W3CDTF">2019-02-25T12:00:00Z</dcterms:created>
  <dcterms:modified xsi:type="dcterms:W3CDTF">2019-02-25T12:00:00Z</dcterms:modified>
</cp:coreProperties>
</file>