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B" w:rsidRPr="0011579B" w:rsidRDefault="00852169" w:rsidP="0011579B">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3C227A8E" wp14:editId="11C45D8D">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8"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FF556D">
        <w:rPr>
          <w:rStyle w:val="Svagfremhvning"/>
          <w:sz w:val="22"/>
          <w:szCs w:val="22"/>
        </w:rPr>
        <w:t xml:space="preserve">. </w:t>
      </w:r>
      <w:r w:rsidR="00966827">
        <w:rPr>
          <w:rStyle w:val="Svagfremhvning"/>
          <w:sz w:val="22"/>
          <w:szCs w:val="22"/>
        </w:rPr>
        <w:t>”</w:t>
      </w:r>
      <w:hyperlink r:id="rId9" w:history="1">
        <w:r w:rsidR="00966827" w:rsidRPr="00B00315">
          <w:rPr>
            <w:rStyle w:val="Hyperlink"/>
            <w:color w:val="C00000"/>
            <w:sz w:val="22"/>
            <w:szCs w:val="22"/>
          </w:rPr>
          <w:t xml:space="preserve">Teknologisk handleevne og </w:t>
        </w:r>
        <w:proofErr w:type="spellStart"/>
        <w:r w:rsidR="00966827" w:rsidRPr="00B00315">
          <w:rPr>
            <w:rStyle w:val="Hyperlink"/>
            <w:color w:val="C00000"/>
            <w:sz w:val="22"/>
            <w:szCs w:val="22"/>
          </w:rPr>
          <w:t>computational</w:t>
        </w:r>
        <w:proofErr w:type="spellEnd"/>
        <w:r w:rsidR="00966827" w:rsidRPr="00B00315">
          <w:rPr>
            <w:rStyle w:val="Hyperlink"/>
            <w:color w:val="C00000"/>
            <w:sz w:val="22"/>
            <w:szCs w:val="22"/>
          </w:rPr>
          <w:t xml:space="preserve"> tankegang</w:t>
        </w:r>
      </w:hyperlink>
      <w:r w:rsidR="00966827">
        <w:rPr>
          <w:rStyle w:val="Svagfremhvning"/>
          <w:sz w:val="22"/>
          <w:szCs w:val="22"/>
        </w:rPr>
        <w:t>”</w:t>
      </w:r>
      <w:r w:rsidR="00B00315">
        <w:rPr>
          <w:rStyle w:val="Svagfremhvning"/>
          <w:sz w:val="22"/>
          <w:szCs w:val="22"/>
        </w:rPr>
        <w:t xml:space="preserve"> er et af de tre kompetenceområder i faget. </w:t>
      </w:r>
      <w:r w:rsidR="00966827">
        <w:rPr>
          <w:rStyle w:val="Svagfremhvning"/>
          <w:sz w:val="22"/>
          <w:szCs w:val="22"/>
        </w:rPr>
        <w:t xml:space="preserve">. </w:t>
      </w:r>
      <w:r w:rsidR="0085251F" w:rsidRPr="0085251F">
        <w:rPr>
          <w:rStyle w:val="Svagfremhvning"/>
          <w:sz w:val="22"/>
          <w:szCs w:val="22"/>
        </w:rPr>
        <w:t xml:space="preserve">Nedenfor </w:t>
      </w:r>
      <w:r w:rsidR="00B00315">
        <w:rPr>
          <w:rStyle w:val="Svagfremhvning"/>
          <w:sz w:val="22"/>
          <w:szCs w:val="22"/>
        </w:rPr>
        <w:t>finder</w:t>
      </w:r>
      <w:r w:rsidR="0085251F" w:rsidRPr="0085251F">
        <w:rPr>
          <w:rStyle w:val="Svagfremhvning"/>
          <w:sz w:val="22"/>
          <w:szCs w:val="22"/>
        </w:rPr>
        <w:t xml:space="preserve"> du en kort </w:t>
      </w:r>
      <w:r w:rsidR="00B00315">
        <w:rPr>
          <w:rStyle w:val="Svagfremhvning"/>
          <w:sz w:val="22"/>
          <w:szCs w:val="22"/>
        </w:rPr>
        <w:t xml:space="preserve">introduktion </w:t>
      </w:r>
      <w:r w:rsidR="00631F14">
        <w:rPr>
          <w:rStyle w:val="Svagfremhvning"/>
          <w:sz w:val="22"/>
          <w:szCs w:val="22"/>
        </w:rPr>
        <w:t>samt</w:t>
      </w:r>
      <w:r w:rsidR="00B00315">
        <w:rPr>
          <w:rStyle w:val="Svagfremhvning"/>
          <w:sz w:val="22"/>
          <w:szCs w:val="22"/>
        </w:rPr>
        <w:t xml:space="preserve"> link til ressour</w:t>
      </w:r>
      <w:r w:rsidR="00631F14">
        <w:rPr>
          <w:rStyle w:val="Svagfremhvning"/>
          <w:sz w:val="22"/>
          <w:szCs w:val="22"/>
        </w:rPr>
        <w:t xml:space="preserve">cer om </w:t>
      </w:r>
      <w:proofErr w:type="spellStart"/>
      <w:r w:rsidR="00631F14">
        <w:rPr>
          <w:rStyle w:val="Svagfremhvning"/>
          <w:sz w:val="22"/>
          <w:szCs w:val="22"/>
        </w:rPr>
        <w:t>computationel</w:t>
      </w:r>
      <w:proofErr w:type="spellEnd"/>
      <w:r w:rsidR="00631F14">
        <w:rPr>
          <w:rStyle w:val="Svagfremhvning"/>
          <w:sz w:val="22"/>
          <w:szCs w:val="22"/>
        </w:rPr>
        <w:t xml:space="preserve"> tankegang</w:t>
      </w:r>
      <w:r w:rsidR="0085251F">
        <w:rPr>
          <w:rStyle w:val="Svagfremhvning"/>
          <w:sz w:val="22"/>
          <w:szCs w:val="22"/>
        </w:rPr>
        <w:t>.</w:t>
      </w:r>
      <w:r w:rsidR="00966827">
        <w:rPr>
          <w:rStyle w:val="Svagfremhvning"/>
          <w:sz w:val="22"/>
          <w:szCs w:val="22"/>
        </w:rPr>
        <w:t xml:space="preserve"> </w:t>
      </w:r>
      <w:r>
        <w:rPr>
          <w:rStyle w:val="Svagfremhvning"/>
          <w:sz w:val="22"/>
          <w:szCs w:val="22"/>
        </w:rPr>
        <w:br/>
      </w:r>
    </w:p>
    <w:p w:rsidR="00B619BE" w:rsidRDefault="0085251F"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21067543" wp14:editId="0FCD4E41">
                <wp:simplePos x="0" y="0"/>
                <wp:positionH relativeFrom="column">
                  <wp:posOffset>13335</wp:posOffset>
                </wp:positionH>
                <wp:positionV relativeFrom="paragraph">
                  <wp:posOffset>504825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9.75pt" to="6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" strokecolor="#ce4b58" strokeweight="3pt"/>
            </w:pict>
          </mc:Fallback>
        </mc:AlternateContent>
      </w:r>
      <w:r w:rsidR="00631F14">
        <w:rPr>
          <w:rFonts w:asciiTheme="majorHAnsi" w:eastAsiaTheme="majorEastAsia" w:hAnsiTheme="majorHAnsi" w:cs="Times New Roman"/>
          <w:bCs/>
          <w:sz w:val="52"/>
          <w:szCs w:val="52"/>
        </w:rPr>
        <w:t xml:space="preserve">Definition(er) af </w:t>
      </w:r>
      <w:proofErr w:type="spellStart"/>
      <w:r w:rsidR="00B00315">
        <w:rPr>
          <w:rFonts w:asciiTheme="majorHAnsi" w:eastAsiaTheme="majorEastAsia" w:hAnsiTheme="majorHAnsi" w:cs="Times New Roman"/>
          <w:bCs/>
          <w:sz w:val="52"/>
          <w:szCs w:val="52"/>
        </w:rPr>
        <w:t>computation</w:t>
      </w:r>
      <w:r w:rsidR="00273D41">
        <w:rPr>
          <w:rFonts w:asciiTheme="majorHAnsi" w:eastAsiaTheme="majorEastAsia" w:hAnsiTheme="majorHAnsi" w:cs="Times New Roman"/>
          <w:bCs/>
          <w:sz w:val="52"/>
          <w:szCs w:val="52"/>
        </w:rPr>
        <w:t>e</w:t>
      </w:r>
      <w:r w:rsidR="00B00315">
        <w:rPr>
          <w:rFonts w:asciiTheme="majorHAnsi" w:eastAsiaTheme="majorEastAsia" w:hAnsiTheme="majorHAnsi" w:cs="Times New Roman"/>
          <w:bCs/>
          <w:sz w:val="52"/>
          <w:szCs w:val="52"/>
        </w:rPr>
        <w:t>l</w:t>
      </w:r>
      <w:proofErr w:type="spellEnd"/>
      <w:r w:rsidR="00B00315">
        <w:rPr>
          <w:rFonts w:asciiTheme="majorHAnsi" w:eastAsiaTheme="majorEastAsia" w:hAnsiTheme="majorHAnsi" w:cs="Times New Roman"/>
          <w:bCs/>
          <w:sz w:val="52"/>
          <w:szCs w:val="52"/>
        </w:rPr>
        <w:t xml:space="preserve"> tankegang</w:t>
      </w:r>
      <w:r w:rsidR="00253180" w:rsidRPr="00253180">
        <w:rPr>
          <w:rFonts w:asciiTheme="majorHAnsi" w:eastAsiaTheme="majorEastAsia" w:hAnsiTheme="majorHAnsi" w:cs="Times New Roman"/>
          <w:bCs/>
          <w:sz w:val="52"/>
          <w:szCs w:val="52"/>
        </w:rPr>
        <w:t xml:space="preserve"> </w:t>
      </w:r>
    </w:p>
    <w:p w:rsidR="00273D41" w:rsidRDefault="00273D41" w:rsidP="00273D41"/>
    <w:p w:rsidR="00273D41" w:rsidRPr="00273D41" w:rsidRDefault="00273D41" w:rsidP="00273D41">
      <w:r>
        <w:t xml:space="preserve">Oprindeligt stammer begrebet fra bogen Mindstorms af </w:t>
      </w:r>
      <w:proofErr w:type="spellStart"/>
      <w:r>
        <w:rPr>
          <w:b/>
          <w:bCs/>
        </w:rPr>
        <w:t>Seymour</w:t>
      </w:r>
      <w:proofErr w:type="spellEnd"/>
      <w:r>
        <w:rPr>
          <w:b/>
          <w:bCs/>
        </w:rPr>
        <w:t xml:space="preserve"> </w:t>
      </w:r>
      <w:proofErr w:type="spellStart"/>
      <w:r>
        <w:rPr>
          <w:b/>
          <w:bCs/>
        </w:rPr>
        <w:t>Papert</w:t>
      </w:r>
      <w:proofErr w:type="spellEnd"/>
      <w:r>
        <w:t xml:space="preserve"> fra 1980, hvor han anvender det i en enkelt sætning. Paperts brug af begrebet </w:t>
      </w:r>
      <w:proofErr w:type="spellStart"/>
      <w:r>
        <w:t>Computational</w:t>
      </w:r>
      <w:proofErr w:type="spellEnd"/>
      <w:r>
        <w:t xml:space="preserve"> </w:t>
      </w:r>
      <w:proofErr w:type="spellStart"/>
      <w:r>
        <w:t>Thinking</w:t>
      </w:r>
      <w:proofErr w:type="spellEnd"/>
      <w:r>
        <w:t xml:space="preserve"> hænger sammen med hans læringsteori om konstruktionisme og betegner anvendelsen af en computer til modellering, beregning og analyse for derigennem at udvikle problemløsende kompetencer og abstrakt tænkning, dvs. det at tænke gennem anvendelsen af en computer. </w:t>
      </w:r>
      <w:r w:rsidRPr="00273D41">
        <w:rPr>
          <w:lang w:val="en-US"/>
        </w:rPr>
        <w:t xml:space="preserve">Han </w:t>
      </w:r>
      <w:proofErr w:type="spellStart"/>
      <w:r w:rsidRPr="00273D41">
        <w:rPr>
          <w:lang w:val="en-US"/>
        </w:rPr>
        <w:t>skriver</w:t>
      </w:r>
      <w:proofErr w:type="spellEnd"/>
      <w:r w:rsidRPr="00273D41">
        <w:rPr>
          <w:lang w:val="en-US"/>
        </w:rPr>
        <w:t xml:space="preserve"> </w:t>
      </w:r>
      <w:proofErr w:type="spellStart"/>
      <w:r w:rsidRPr="00273D41">
        <w:rPr>
          <w:lang w:val="en-US"/>
        </w:rPr>
        <w:t>således</w:t>
      </w:r>
      <w:proofErr w:type="spellEnd"/>
      <w:r w:rsidRPr="00273D41">
        <w:rPr>
          <w:lang w:val="en-US"/>
        </w:rPr>
        <w:t xml:space="preserve"> </w:t>
      </w:r>
      <w:proofErr w:type="spellStart"/>
      <w:r w:rsidRPr="00273D41">
        <w:rPr>
          <w:lang w:val="en-US"/>
        </w:rPr>
        <w:t>om</w:t>
      </w:r>
      <w:proofErr w:type="spellEnd"/>
      <w:r w:rsidRPr="00273D41">
        <w:rPr>
          <w:lang w:val="en-US"/>
        </w:rPr>
        <w:t xml:space="preserve"> hobby-</w:t>
      </w:r>
      <w:proofErr w:type="spellStart"/>
      <w:r w:rsidRPr="00273D41">
        <w:rPr>
          <w:lang w:val="en-US"/>
        </w:rPr>
        <w:t>computerklubber</w:t>
      </w:r>
      <w:proofErr w:type="spellEnd"/>
      <w:r w:rsidRPr="00273D41">
        <w:rPr>
          <w:lang w:val="en-US"/>
        </w:rPr>
        <w:t xml:space="preserve"> </w:t>
      </w:r>
      <w:proofErr w:type="spellStart"/>
      <w:r w:rsidRPr="00273D41">
        <w:rPr>
          <w:lang w:val="en-US"/>
        </w:rPr>
        <w:t>og</w:t>
      </w:r>
      <w:proofErr w:type="spellEnd"/>
      <w:r w:rsidRPr="00273D41">
        <w:rPr>
          <w:lang w:val="en-US"/>
        </w:rPr>
        <w:t xml:space="preserve"> </w:t>
      </w:r>
      <w:proofErr w:type="spellStart"/>
      <w:r w:rsidRPr="00273D41">
        <w:rPr>
          <w:lang w:val="en-US"/>
        </w:rPr>
        <w:t>eksperimenter</w:t>
      </w:r>
      <w:proofErr w:type="spellEnd"/>
      <w:r w:rsidRPr="00273D41">
        <w:rPr>
          <w:lang w:val="en-US"/>
        </w:rPr>
        <w:t xml:space="preserve"> i den </w:t>
      </w:r>
      <w:proofErr w:type="spellStart"/>
      <w:r w:rsidRPr="00273D41">
        <w:rPr>
          <w:lang w:val="en-US"/>
        </w:rPr>
        <w:t>retning</w:t>
      </w:r>
      <w:proofErr w:type="spellEnd"/>
      <w:proofErr w:type="gramStart"/>
      <w:r w:rsidRPr="00273D41">
        <w:rPr>
          <w:lang w:val="en-US"/>
        </w:rPr>
        <w:t>:</w:t>
      </w:r>
      <w:proofErr w:type="gramEnd"/>
      <w:r w:rsidRPr="00273D41">
        <w:rPr>
          <w:lang w:val="en-US"/>
        </w:rPr>
        <w:br/>
      </w:r>
      <w:r w:rsidRPr="00273D41">
        <w:rPr>
          <w:lang w:val="en-US"/>
        </w:rPr>
        <w:br/>
      </w:r>
      <w:r w:rsidRPr="00273D41">
        <w:rPr>
          <w:i/>
          <w:iCs/>
          <w:lang w:val="en-US"/>
        </w:rPr>
        <w:t xml:space="preserve">“ Their computers simply did not have the power needed for the most engaging and shareable kinds of activities. Their </w:t>
      </w:r>
      <w:proofErr w:type="gramStart"/>
      <w:r w:rsidRPr="00273D41">
        <w:rPr>
          <w:i/>
          <w:iCs/>
          <w:lang w:val="en-US"/>
        </w:rPr>
        <w:t>visions of how to integrate computational thinking into everyday life was</w:t>
      </w:r>
      <w:proofErr w:type="gramEnd"/>
      <w:r w:rsidRPr="00273D41">
        <w:rPr>
          <w:i/>
          <w:iCs/>
          <w:lang w:val="en-US"/>
        </w:rPr>
        <w:t xml:space="preserve"> insufficiently developed.”  </w:t>
      </w:r>
      <w:proofErr w:type="spellStart"/>
      <w:r>
        <w:rPr>
          <w:i/>
          <w:iCs/>
        </w:rPr>
        <w:t>Papert</w:t>
      </w:r>
      <w:proofErr w:type="spellEnd"/>
      <w:r>
        <w:rPr>
          <w:i/>
          <w:iCs/>
        </w:rPr>
        <w:t>, S: Mindstorms s. 182, 1980</w:t>
      </w:r>
      <w:r>
        <w:rPr>
          <w:i/>
          <w:iCs/>
        </w:rPr>
        <w:br/>
      </w:r>
      <w:r>
        <w:rPr>
          <w:i/>
          <w:iCs/>
        </w:rPr>
        <w:br/>
      </w:r>
      <w:r>
        <w:t xml:space="preserve">I 2006 relancerede </w:t>
      </w:r>
      <w:r>
        <w:rPr>
          <w:b/>
          <w:bCs/>
        </w:rPr>
        <w:t>Jeanette S. Wing</w:t>
      </w:r>
      <w:r>
        <w:t xml:space="preserve"> begrebet i en ny betydning, nemlig som en samlebetegnelse for en række tankeprocesser, der er i spil, når problemer og deres løsninger konkretiseres i digitale artefakter. (Wing 2006). Wing selv har siden da arbejdet på at forfine begrebet. </w:t>
      </w:r>
      <w:r w:rsidRPr="00273D41">
        <w:rPr>
          <w:lang w:val="en-US"/>
        </w:rPr>
        <w:t xml:space="preserve">En definition </w:t>
      </w:r>
      <w:proofErr w:type="spellStart"/>
      <w:r w:rsidRPr="00273D41">
        <w:rPr>
          <w:lang w:val="en-US"/>
        </w:rPr>
        <w:t>af</w:t>
      </w:r>
      <w:proofErr w:type="spellEnd"/>
      <w:r w:rsidRPr="00273D41">
        <w:rPr>
          <w:lang w:val="en-US"/>
        </w:rPr>
        <w:t xml:space="preserve"> </w:t>
      </w:r>
      <w:proofErr w:type="spellStart"/>
      <w:r w:rsidRPr="00273D41">
        <w:rPr>
          <w:lang w:val="en-US"/>
        </w:rPr>
        <w:t>begrebet</w:t>
      </w:r>
      <w:proofErr w:type="spellEnd"/>
      <w:r w:rsidRPr="00273D41">
        <w:rPr>
          <w:lang w:val="en-US"/>
        </w:rPr>
        <w:t xml:space="preserve"> </w:t>
      </w:r>
      <w:proofErr w:type="spellStart"/>
      <w:r w:rsidRPr="00273D41">
        <w:rPr>
          <w:lang w:val="en-US"/>
        </w:rPr>
        <w:t>kunne</w:t>
      </w:r>
      <w:proofErr w:type="spellEnd"/>
      <w:r w:rsidRPr="00273D41">
        <w:rPr>
          <w:lang w:val="en-US"/>
        </w:rPr>
        <w:t xml:space="preserve"> </w:t>
      </w:r>
      <w:proofErr w:type="spellStart"/>
      <w:r w:rsidRPr="00273D41">
        <w:rPr>
          <w:lang w:val="en-US"/>
        </w:rPr>
        <w:t>lyde</w:t>
      </w:r>
      <w:proofErr w:type="spellEnd"/>
      <w:r w:rsidRPr="00273D41">
        <w:rPr>
          <w:lang w:val="en-US"/>
        </w:rPr>
        <w:t xml:space="preserve"> </w:t>
      </w:r>
      <w:proofErr w:type="spellStart"/>
      <w:r w:rsidRPr="00273D41">
        <w:rPr>
          <w:lang w:val="en-US"/>
        </w:rPr>
        <w:t>som</w:t>
      </w:r>
      <w:proofErr w:type="spellEnd"/>
      <w:r w:rsidRPr="00273D41">
        <w:rPr>
          <w:lang w:val="en-US"/>
        </w:rPr>
        <w:t xml:space="preserve"> </w:t>
      </w:r>
      <w:proofErr w:type="spellStart"/>
      <w:r w:rsidRPr="00273D41">
        <w:rPr>
          <w:lang w:val="en-US"/>
        </w:rPr>
        <w:t>Cuny</w:t>
      </w:r>
      <w:proofErr w:type="spellEnd"/>
      <w:r w:rsidRPr="00273D41">
        <w:rPr>
          <w:lang w:val="en-US"/>
        </w:rPr>
        <w:t xml:space="preserve">, Snyder </w:t>
      </w:r>
      <w:proofErr w:type="spellStart"/>
      <w:r w:rsidRPr="00273D41">
        <w:rPr>
          <w:lang w:val="en-US"/>
        </w:rPr>
        <w:t>og</w:t>
      </w:r>
      <w:proofErr w:type="spellEnd"/>
      <w:r w:rsidRPr="00273D41">
        <w:rPr>
          <w:lang w:val="en-US"/>
        </w:rPr>
        <w:t xml:space="preserve"> Wings (2010):</w:t>
      </w:r>
      <w:r w:rsidRPr="00273D41">
        <w:rPr>
          <w:lang w:val="en-US"/>
        </w:rPr>
        <w:br/>
      </w:r>
      <w:r w:rsidRPr="00273D41">
        <w:rPr>
          <w:lang w:val="en-US"/>
        </w:rPr>
        <w:br/>
      </w:r>
      <w:r w:rsidRPr="00273D41">
        <w:rPr>
          <w:i/>
          <w:iCs/>
          <w:lang w:val="en-US"/>
        </w:rPr>
        <w:t>“Computational thinking is the thought processes involved in formulating problems and their solutions so that the solutions are represented in a form that can be effectively carried out by an information-processing agent”.</w:t>
      </w:r>
      <w:r w:rsidRPr="00273D41">
        <w:rPr>
          <w:i/>
          <w:iCs/>
          <w:lang w:val="en-US"/>
        </w:rPr>
        <w:br/>
      </w:r>
      <w:r w:rsidRPr="00273D41">
        <w:rPr>
          <w:i/>
          <w:iCs/>
          <w:lang w:val="en-US"/>
        </w:rPr>
        <w:br/>
      </w:r>
      <w:r>
        <w:t>Siden Wings tekst fra 2006 har begrebet fået stor bevågenhed internationalt og dannet afsæt for en række “skoler”, som har søgt at udfolde det på forskellig vis. Af betydelige bidrag til udfoldelser af begrebet kan bl.a. nævnes;</w:t>
      </w:r>
      <w:r>
        <w:br/>
      </w:r>
      <w:r>
        <w:br/>
      </w:r>
      <w:r>
        <w:rPr>
          <w:b/>
          <w:bCs/>
        </w:rPr>
        <w:t>Tim Bell</w:t>
      </w:r>
      <w:r>
        <w:t xml:space="preserve"> </w:t>
      </w:r>
      <w:proofErr w:type="spellStart"/>
      <w:r>
        <w:t>m.fl</w:t>
      </w:r>
      <w:proofErr w:type="spellEnd"/>
      <w:r>
        <w:t xml:space="preserve">, som står bag en stor samling af ressourcer, der sigter mod at bibringe forståelser for </w:t>
      </w:r>
      <w:proofErr w:type="spellStart"/>
      <w:r>
        <w:t>computationelle</w:t>
      </w:r>
      <w:proofErr w:type="spellEnd"/>
      <w:r>
        <w:t xml:space="preserve"> strukturer og koncepter gennem fysiske lege og øvelser (</w:t>
      </w:r>
      <w:hyperlink r:id="rId10" w:history="1">
        <w:r>
          <w:rPr>
            <w:rStyle w:val="Hyperlink"/>
            <w:rFonts w:ascii="Garamond" w:hAnsi="Garamond"/>
            <w:color w:val="1155CC"/>
            <w:sz w:val="22"/>
            <w:szCs w:val="22"/>
          </w:rPr>
          <w:t>https://csunplugged.org/en/</w:t>
        </w:r>
      </w:hyperlink>
      <w:r>
        <w:t>),</w:t>
      </w:r>
    </w:p>
    <w:p w:rsidR="00273D41" w:rsidRDefault="00273D41" w:rsidP="00273D41">
      <w:pPr>
        <w:rPr>
          <w:color w:val="000000"/>
        </w:rPr>
      </w:pPr>
      <w:r>
        <w:rPr>
          <w:b/>
          <w:bCs/>
        </w:rPr>
        <w:t xml:space="preserve">Paul </w:t>
      </w:r>
      <w:proofErr w:type="spellStart"/>
      <w:r>
        <w:rPr>
          <w:b/>
          <w:bCs/>
        </w:rPr>
        <w:t>Curzon</w:t>
      </w:r>
      <w:proofErr w:type="spellEnd"/>
      <w:r>
        <w:t xml:space="preserve"> og </w:t>
      </w:r>
      <w:r>
        <w:rPr>
          <w:b/>
          <w:bCs/>
        </w:rPr>
        <w:t xml:space="preserve">Peter W </w:t>
      </w:r>
      <w:proofErr w:type="spellStart"/>
      <w:r>
        <w:rPr>
          <w:b/>
          <w:bCs/>
        </w:rPr>
        <w:t>McOwan</w:t>
      </w:r>
      <w:proofErr w:type="spellEnd"/>
      <w:r>
        <w:t>, som gennem en lang årrække har arbejdet ud fra legende tilgange til Computer Science, og som helt tilbage i 2005, og altså før Wings tekst, startede projektet CS4Fun (</w:t>
      </w:r>
      <w:hyperlink r:id="rId11" w:history="1">
        <w:r>
          <w:rPr>
            <w:rStyle w:val="Hyperlink"/>
            <w:rFonts w:ascii="Garamond" w:hAnsi="Garamond"/>
            <w:color w:val="212121"/>
            <w:sz w:val="22"/>
            <w:szCs w:val="22"/>
          </w:rPr>
          <w:t xml:space="preserve"> </w:t>
        </w:r>
        <w:r>
          <w:rPr>
            <w:rStyle w:val="Hyperlink"/>
            <w:rFonts w:ascii="Garamond" w:hAnsi="Garamond"/>
            <w:color w:val="1155CC"/>
            <w:sz w:val="22"/>
            <w:szCs w:val="22"/>
          </w:rPr>
          <w:t>http://www.cs4fn.org/</w:t>
        </w:r>
      </w:hyperlink>
      <w:r>
        <w:t>), samt</w:t>
      </w:r>
    </w:p>
    <w:p w:rsidR="00273D41" w:rsidRDefault="00273D41" w:rsidP="00273D41">
      <w:pPr>
        <w:rPr>
          <w:color w:val="000000"/>
        </w:rPr>
      </w:pPr>
      <w:r>
        <w:rPr>
          <w:b/>
          <w:bCs/>
        </w:rPr>
        <w:t xml:space="preserve">Michal </w:t>
      </w:r>
      <w:proofErr w:type="spellStart"/>
      <w:r>
        <w:rPr>
          <w:b/>
          <w:bCs/>
        </w:rPr>
        <w:t>Armoni</w:t>
      </w:r>
      <w:proofErr w:type="spellEnd"/>
      <w:r>
        <w:t xml:space="preserve"> og </w:t>
      </w:r>
      <w:proofErr w:type="spellStart"/>
      <w:r>
        <w:rPr>
          <w:b/>
          <w:bCs/>
        </w:rPr>
        <w:t>Mordechai</w:t>
      </w:r>
      <w:proofErr w:type="spellEnd"/>
      <w:r>
        <w:rPr>
          <w:b/>
          <w:bCs/>
        </w:rPr>
        <w:t xml:space="preserve"> Ben-Ari</w:t>
      </w:r>
      <w:r>
        <w:t xml:space="preserve">, som begge hører til The </w:t>
      </w:r>
      <w:proofErr w:type="spellStart"/>
      <w:r>
        <w:t>Weizmann</w:t>
      </w:r>
      <w:proofErr w:type="spellEnd"/>
      <w:r>
        <w:t xml:space="preserve"> </w:t>
      </w:r>
      <w:proofErr w:type="spellStart"/>
      <w:r>
        <w:t>Institute</w:t>
      </w:r>
      <w:proofErr w:type="spellEnd"/>
      <w:r>
        <w:t xml:space="preserve"> of Science i Israel, og som sammen og hver for sig har forsket i og udgivet en mængde artikler om sammenhænge mellem Computer Science koncepter og CT (se fx</w:t>
      </w:r>
      <w:hyperlink r:id="rId12" w:history="1">
        <w:r>
          <w:rPr>
            <w:rStyle w:val="Hyperlink"/>
            <w:rFonts w:ascii="Garamond" w:hAnsi="Garamond"/>
            <w:color w:val="212121"/>
            <w:sz w:val="22"/>
            <w:szCs w:val="22"/>
          </w:rPr>
          <w:t xml:space="preserve"> </w:t>
        </w:r>
        <w:r>
          <w:rPr>
            <w:rStyle w:val="Hyperlink"/>
            <w:rFonts w:ascii="Garamond" w:hAnsi="Garamond"/>
            <w:color w:val="1155CC"/>
            <w:sz w:val="22"/>
            <w:szCs w:val="22"/>
          </w:rPr>
          <w:lastRenderedPageBreak/>
          <w:t>http://www.weizmann.ac.il/ScienceTeaching/Armoni/publications-and-presentations</w:t>
        </w:r>
      </w:hyperlink>
      <w:r>
        <w:t xml:space="preserve"> og</w:t>
      </w:r>
      <w:hyperlink r:id="rId13" w:history="1">
        <w:r>
          <w:rPr>
            <w:rStyle w:val="Hyperlink"/>
            <w:rFonts w:ascii="Garamond" w:hAnsi="Garamond"/>
            <w:color w:val="212121"/>
            <w:sz w:val="22"/>
            <w:szCs w:val="22"/>
          </w:rPr>
          <w:t xml:space="preserve"> </w:t>
        </w:r>
        <w:r>
          <w:rPr>
            <w:rStyle w:val="Hyperlink"/>
            <w:rFonts w:ascii="Garamond" w:hAnsi="Garamond"/>
            <w:color w:val="1155CC"/>
            <w:sz w:val="22"/>
            <w:szCs w:val="22"/>
          </w:rPr>
          <w:t>http://www.weizmann.ac.il/sci-tea/benari/sites/sci-tea.benari/files/uploads/vit.pdf</w:t>
        </w:r>
      </w:hyperlink>
      <w:r>
        <w:t>)</w:t>
      </w:r>
    </w:p>
    <w:p w:rsidR="00273D41" w:rsidRDefault="00273D41" w:rsidP="00273D41">
      <w:r>
        <w:rPr>
          <w:b/>
          <w:bCs/>
        </w:rPr>
        <w:t xml:space="preserve">Yasmin B. </w:t>
      </w:r>
      <w:proofErr w:type="spellStart"/>
      <w:r>
        <w:rPr>
          <w:b/>
          <w:bCs/>
        </w:rPr>
        <w:t>Kafai</w:t>
      </w:r>
      <w:proofErr w:type="spellEnd"/>
      <w:r>
        <w:t xml:space="preserve">, som især har markeret sig i forhold til </w:t>
      </w:r>
      <w:proofErr w:type="spellStart"/>
      <w:r>
        <w:t>computationel</w:t>
      </w:r>
      <w:proofErr w:type="spellEnd"/>
      <w:r>
        <w:t xml:space="preserve"> tankegang inden for spil, sociale medier og e-tekstiler.</w:t>
      </w:r>
    </w:p>
    <w:p w:rsidR="00273D41" w:rsidRDefault="00273D41" w:rsidP="00273D41">
      <w:r>
        <w:rPr>
          <w:b/>
          <w:bCs/>
        </w:rPr>
        <w:t>Karen Brennan</w:t>
      </w:r>
      <w:r>
        <w:t xml:space="preserve"> og </w:t>
      </w:r>
      <w:r>
        <w:rPr>
          <w:b/>
          <w:bCs/>
        </w:rPr>
        <w:t xml:space="preserve">Mitchell </w:t>
      </w:r>
      <w:proofErr w:type="spellStart"/>
      <w:r>
        <w:rPr>
          <w:b/>
          <w:bCs/>
        </w:rPr>
        <w:t>Resnick</w:t>
      </w:r>
      <w:r>
        <w:t>s</w:t>
      </w:r>
      <w:proofErr w:type="spellEnd"/>
      <w:r>
        <w:t xml:space="preserve"> arbejde, som anlægger en “maker-drevet” </w:t>
      </w:r>
      <w:proofErr w:type="spellStart"/>
      <w:r>
        <w:t>konstruktionistisk</w:t>
      </w:r>
      <w:proofErr w:type="spellEnd"/>
      <w:r>
        <w:t xml:space="preserve"> og </w:t>
      </w:r>
      <w:proofErr w:type="spellStart"/>
      <w:r>
        <w:t>eksplorativ</w:t>
      </w:r>
      <w:proofErr w:type="spellEnd"/>
      <w:r>
        <w:t xml:space="preserve"> vinkel på begrebet. I 2012 har de defineret CT ved hjælp af tre nøgledimensioner:</w:t>
      </w:r>
    </w:p>
    <w:p w:rsidR="00B01474" w:rsidRDefault="00B01474" w:rsidP="00273D41"/>
    <w:p w:rsidR="00273D41" w:rsidRDefault="00273D41" w:rsidP="00273D41"/>
    <w:tbl>
      <w:tblPr>
        <w:tblW w:w="9026" w:type="dxa"/>
        <w:tblCellMar>
          <w:top w:w="15" w:type="dxa"/>
          <w:left w:w="15" w:type="dxa"/>
          <w:bottom w:w="15" w:type="dxa"/>
          <w:right w:w="15" w:type="dxa"/>
        </w:tblCellMar>
        <w:tblLook w:val="04A0" w:firstRow="1" w:lastRow="0" w:firstColumn="1" w:lastColumn="0" w:noHBand="0" w:noVBand="1"/>
      </w:tblPr>
      <w:tblGrid>
        <w:gridCol w:w="3010"/>
        <w:gridCol w:w="3011"/>
        <w:gridCol w:w="3005"/>
      </w:tblGrid>
      <w:tr w:rsidR="00273D41" w:rsidTr="00273D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Default="00273D41">
            <w:pPr>
              <w:pStyle w:val="NormalWeb"/>
              <w:spacing w:before="0" w:beforeAutospacing="0" w:after="0" w:afterAutospacing="0" w:line="0" w:lineRule="atLeast"/>
            </w:pPr>
            <w:r>
              <w:rPr>
                <w:rFonts w:ascii="Arial" w:hAnsi="Arial" w:cs="Arial"/>
                <w:noProof/>
                <w:color w:val="000000"/>
                <w:sz w:val="22"/>
                <w:szCs w:val="22"/>
              </w:rPr>
              <w:drawing>
                <wp:inline distT="0" distB="0" distL="0" distR="0">
                  <wp:extent cx="1775460" cy="1783080"/>
                  <wp:effectExtent l="0" t="0" r="0" b="0"/>
                  <wp:docPr id="22" name="Billede 22" descr="https://lh5.googleusercontent.com/zp0Z3AtBwhJxzAaF9jKg1klLZLcM_GRGls1mFnUHI42fmQoBGf4G-tZF8ZyXrT5E_9NBRSdpQTEabWcbSdjRLpHOMMGJjngfFUr3HL1dsGsKOgozPEbGNau0MIGwbKMuNICSUT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5.googleusercontent.com/zp0Z3AtBwhJxzAaF9jKg1klLZLcM_GRGls1mFnUHI42fmQoBGf4G-tZF8ZyXrT5E_9NBRSdpQTEabWcbSdjRLpHOMMGJjngfFUr3HL1dsGsKOgozPEbGNau0MIGwbKMuNICSUTX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5460" cy="17830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Default="00273D41">
            <w:pPr>
              <w:pStyle w:val="NormalWeb"/>
              <w:spacing w:before="0" w:beforeAutospacing="0" w:after="0" w:afterAutospacing="0" w:line="0" w:lineRule="atLeast"/>
            </w:pPr>
            <w:r>
              <w:rPr>
                <w:rFonts w:ascii="Arial" w:hAnsi="Arial" w:cs="Arial"/>
                <w:noProof/>
                <w:color w:val="000000"/>
                <w:sz w:val="22"/>
                <w:szCs w:val="22"/>
              </w:rPr>
              <w:drawing>
                <wp:inline distT="0" distB="0" distL="0" distR="0">
                  <wp:extent cx="1775460" cy="1783080"/>
                  <wp:effectExtent l="0" t="0" r="0" b="0"/>
                  <wp:docPr id="21" name="Billede 21" descr="https://lh3.googleusercontent.com/BYZkLJP-WIQ1zTHI6XmDx2yDbawBi8-er8BePL51MdsjMHLmmuwugQHbdP0V5Ni0II0gJco-70TnXou9rxoGnAnl7odqgh3hb3TUrUqk4soqQ8-_cpv0Ct9Y7tAlrbsfGCyn3G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3.googleusercontent.com/BYZkLJP-WIQ1zTHI6XmDx2yDbawBi8-er8BePL51MdsjMHLmmuwugQHbdP0V5Ni0II0gJco-70TnXou9rxoGnAnl7odqgh3hb3TUrUqk4soqQ8-_cpv0Ct9Y7tAlrbsfGCyn3Gi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5460" cy="17830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Default="00273D41">
            <w:pPr>
              <w:pStyle w:val="NormalWeb"/>
              <w:spacing w:before="0" w:beforeAutospacing="0" w:after="0" w:afterAutospacing="0" w:line="0" w:lineRule="atLeast"/>
            </w:pPr>
            <w:r>
              <w:rPr>
                <w:rFonts w:ascii="Arial" w:hAnsi="Arial" w:cs="Arial"/>
                <w:noProof/>
                <w:color w:val="000000"/>
                <w:sz w:val="22"/>
                <w:szCs w:val="22"/>
              </w:rPr>
              <w:drawing>
                <wp:inline distT="0" distB="0" distL="0" distR="0">
                  <wp:extent cx="1775460" cy="1783080"/>
                  <wp:effectExtent l="0" t="0" r="0" b="0"/>
                  <wp:docPr id="20" name="Billede 20" descr="https://lh4.googleusercontent.com/fNAOGx3N4ua9NkjF0JlEPZ4pv48KjRWlyYzJDBMvtnpFnRsPf00A96uomRCgwMuliSnESpSQtaiurZdyXx7HOYEGQMESrmOryw4xPEUbIwpHl1r7SIvOJhKVPhP13b_Kh-4o0V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4.googleusercontent.com/fNAOGx3N4ua9NkjF0JlEPZ4pv48KjRWlyYzJDBMvtnpFnRsPf00A96uomRCgwMuliSnESpSQtaiurZdyXx7HOYEGQMESrmOryw4xPEUbIwpHl1r7SIvOJhKVPhP13b_Kh-4o0Va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5460" cy="1783080"/>
                          </a:xfrm>
                          <a:prstGeom prst="rect">
                            <a:avLst/>
                          </a:prstGeom>
                          <a:noFill/>
                          <a:ln>
                            <a:noFill/>
                          </a:ln>
                        </pic:spPr>
                      </pic:pic>
                    </a:graphicData>
                  </a:graphic>
                </wp:inline>
              </w:drawing>
            </w:r>
          </w:p>
        </w:tc>
      </w:tr>
      <w:tr w:rsidR="00273D41" w:rsidTr="00273D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Default="00273D41" w:rsidP="00273D41">
            <w:pPr>
              <w:jc w:val="center"/>
            </w:pPr>
            <w:r>
              <w:t>COMPUTATIONAL CONCEPTS</w:t>
            </w:r>
          </w:p>
          <w:p w:rsidR="00273D41" w:rsidRDefault="00273D41" w:rsidP="00273D41">
            <w:r>
              <w:br/>
              <w:t>Fundamentale elementer og strukturer, der bruges i programmering, fx sekvenser, løkker, data, betingelser, osv.</w:t>
            </w:r>
          </w:p>
          <w:p w:rsidR="00273D41" w:rsidRDefault="00273D41">
            <w:pPr>
              <w:spacing w:line="0" w:lineRule="atLeast"/>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Default="00273D41" w:rsidP="00273D41">
            <w:pPr>
              <w:jc w:val="center"/>
            </w:pPr>
            <w:r>
              <w:t>COMPUTATIONAL PRACTICES</w:t>
            </w:r>
          </w:p>
          <w:p w:rsidR="00273D41" w:rsidRDefault="00273D41" w:rsidP="00273D41">
            <w:r>
              <w:br/>
              <w:t>Tilgange, som anlægges i en programmeringsproces, fx abstraktion, dekomposition (</w:t>
            </w:r>
            <w:proofErr w:type="spellStart"/>
            <w:r>
              <w:t>modularisering</w:t>
            </w:r>
            <w:proofErr w:type="spellEnd"/>
            <w:r>
              <w:t>), fejlsøgning, m.m.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Default="00273D41" w:rsidP="00273D41">
            <w:pPr>
              <w:jc w:val="center"/>
            </w:pPr>
            <w:r>
              <w:t>COMPUTATIONAL PERSPECTIVES</w:t>
            </w:r>
          </w:p>
          <w:p w:rsidR="00273D41" w:rsidRDefault="00273D41" w:rsidP="00273D41">
            <w:r>
              <w:br/>
              <w:t xml:space="preserve">Det syn på verden, som kommer til udtryk gennem </w:t>
            </w:r>
            <w:proofErr w:type="spellStart"/>
            <w:r>
              <w:t>computationel</w:t>
            </w:r>
            <w:proofErr w:type="spellEnd"/>
            <w:r>
              <w:t xml:space="preserve"> problemløsning</w:t>
            </w:r>
          </w:p>
          <w:p w:rsidR="00273D41" w:rsidRDefault="00273D41">
            <w:pPr>
              <w:spacing w:line="0" w:lineRule="atLeast"/>
              <w:rPr>
                <w:sz w:val="24"/>
                <w:szCs w:val="24"/>
              </w:rPr>
            </w:pPr>
          </w:p>
        </w:tc>
      </w:tr>
    </w:tbl>
    <w:p w:rsidR="00273D41" w:rsidRDefault="00273D41" w:rsidP="00273D41"/>
    <w:p w:rsidR="00273D41" w:rsidRDefault="00273D41" w:rsidP="00273D41">
      <w:r>
        <w:t>Der er generelt en opfattelse af, at CT ligger ud over “</w:t>
      </w:r>
      <w:proofErr w:type="spellStart"/>
      <w:r>
        <w:t>programming</w:t>
      </w:r>
      <w:proofErr w:type="spellEnd"/>
      <w:r>
        <w:t>”, forstået således, at der er tale om en robust kompetence, som er generisk, mens der med programmering menes en specifik færdighed i et eller flere sprog, i vores terminologi altså “kodning”. I sammenhænge, hvor der søges at opøve en generel programmerings</w:t>
      </w:r>
      <w:r>
        <w:rPr>
          <w:b/>
          <w:bCs/>
        </w:rPr>
        <w:t xml:space="preserve">forståelse, </w:t>
      </w:r>
      <w:r>
        <w:t>er det derfor relevant at fokusere på CT frem for specialiserende forløb i et eller flere programmeringssprog.</w:t>
      </w:r>
    </w:p>
    <w:p w:rsidR="00273D41" w:rsidRDefault="00273D41" w:rsidP="00273D41">
      <w:r>
        <w:t>Der er fortsat ikke en helt fast definition af begrebet, men der fokuseres gennemgående på problemløsningskompetencer, og begrebet søges ofte defineret gennem forskellige underbegreber og tankeprocesser på samme måde, som Wings oprindelige tekst gjorde:</w:t>
      </w:r>
      <w:r>
        <w:br/>
      </w:r>
      <w:bookmarkStart w:id="0" w:name="_GoBack"/>
      <w:bookmarkEnd w:id="0"/>
      <w:r w:rsidRPr="00A5119D">
        <w:rPr>
          <w:i/>
          <w:iCs/>
        </w:rPr>
        <w:lastRenderedPageBreak/>
        <w:t>“</w:t>
      </w:r>
      <w:proofErr w:type="spellStart"/>
      <w:r w:rsidRPr="00A5119D">
        <w:rPr>
          <w:i/>
          <w:iCs/>
        </w:rPr>
        <w:t>While</w:t>
      </w:r>
      <w:proofErr w:type="spellEnd"/>
      <w:r w:rsidRPr="00A5119D">
        <w:rPr>
          <w:i/>
          <w:iCs/>
        </w:rPr>
        <w:t xml:space="preserve"> </w:t>
      </w:r>
      <w:proofErr w:type="spellStart"/>
      <w:r w:rsidRPr="00A5119D">
        <w:rPr>
          <w:i/>
          <w:iCs/>
        </w:rPr>
        <w:t>computational</w:t>
      </w:r>
      <w:proofErr w:type="spellEnd"/>
      <w:r w:rsidRPr="00A5119D">
        <w:rPr>
          <w:i/>
          <w:iCs/>
        </w:rPr>
        <w:t xml:space="preserve"> </w:t>
      </w:r>
      <w:proofErr w:type="spellStart"/>
      <w:r w:rsidRPr="00A5119D">
        <w:rPr>
          <w:i/>
          <w:iCs/>
        </w:rPr>
        <w:t>thinking</w:t>
      </w:r>
      <w:proofErr w:type="spellEnd"/>
      <w:r w:rsidRPr="00A5119D">
        <w:rPr>
          <w:i/>
          <w:iCs/>
        </w:rPr>
        <w:t xml:space="preserve"> </w:t>
      </w:r>
      <w:proofErr w:type="spellStart"/>
      <w:r w:rsidRPr="00A5119D">
        <w:rPr>
          <w:i/>
          <w:iCs/>
        </w:rPr>
        <w:t>draws</w:t>
      </w:r>
      <w:proofErr w:type="spellEnd"/>
      <w:r w:rsidRPr="00A5119D">
        <w:rPr>
          <w:i/>
          <w:iCs/>
        </w:rPr>
        <w:t xml:space="preserve"> upon </w:t>
      </w:r>
      <w:proofErr w:type="spellStart"/>
      <w:r w:rsidRPr="00A5119D">
        <w:rPr>
          <w:i/>
          <w:iCs/>
        </w:rPr>
        <w:t>concepts</w:t>
      </w:r>
      <w:proofErr w:type="spellEnd"/>
      <w:r w:rsidRPr="00A5119D">
        <w:rPr>
          <w:i/>
          <w:iCs/>
        </w:rPr>
        <w:t xml:space="preserve"> </w:t>
      </w:r>
      <w:proofErr w:type="spellStart"/>
      <w:r w:rsidRPr="00A5119D">
        <w:rPr>
          <w:i/>
          <w:iCs/>
        </w:rPr>
        <w:t>that</w:t>
      </w:r>
      <w:proofErr w:type="spellEnd"/>
      <w:r w:rsidRPr="00A5119D">
        <w:rPr>
          <w:i/>
          <w:iCs/>
        </w:rPr>
        <w:t xml:space="preserve"> </w:t>
      </w:r>
      <w:proofErr w:type="spellStart"/>
      <w:r w:rsidRPr="00A5119D">
        <w:rPr>
          <w:i/>
          <w:iCs/>
        </w:rPr>
        <w:t>are</w:t>
      </w:r>
      <w:proofErr w:type="spellEnd"/>
      <w:r w:rsidRPr="00A5119D">
        <w:rPr>
          <w:i/>
          <w:iCs/>
        </w:rPr>
        <w:t xml:space="preserve"> fundamental to </w:t>
      </w:r>
      <w:proofErr w:type="spellStart"/>
      <w:r w:rsidRPr="00A5119D">
        <w:rPr>
          <w:i/>
          <w:iCs/>
        </w:rPr>
        <w:t>computing</w:t>
      </w:r>
      <w:proofErr w:type="spellEnd"/>
      <w:r w:rsidRPr="00A5119D">
        <w:rPr>
          <w:i/>
          <w:iCs/>
        </w:rPr>
        <w:t xml:space="preserve"> and computer science, it </w:t>
      </w:r>
      <w:proofErr w:type="spellStart"/>
      <w:r w:rsidRPr="00A5119D">
        <w:rPr>
          <w:i/>
          <w:iCs/>
        </w:rPr>
        <w:t>also</w:t>
      </w:r>
      <w:proofErr w:type="spellEnd"/>
      <w:r w:rsidRPr="00A5119D">
        <w:rPr>
          <w:i/>
          <w:iCs/>
        </w:rPr>
        <w:t xml:space="preserve"> </w:t>
      </w:r>
      <w:proofErr w:type="spellStart"/>
      <w:r w:rsidRPr="00A5119D">
        <w:rPr>
          <w:i/>
          <w:iCs/>
        </w:rPr>
        <w:t>includes</w:t>
      </w:r>
      <w:proofErr w:type="spellEnd"/>
      <w:r w:rsidRPr="00A5119D">
        <w:rPr>
          <w:i/>
          <w:iCs/>
        </w:rPr>
        <w:t xml:space="preserve"> </w:t>
      </w:r>
      <w:proofErr w:type="spellStart"/>
      <w:r w:rsidRPr="00A5119D">
        <w:rPr>
          <w:i/>
          <w:iCs/>
        </w:rPr>
        <w:t>practices</w:t>
      </w:r>
      <w:proofErr w:type="spellEnd"/>
      <w:r w:rsidRPr="00A5119D">
        <w:rPr>
          <w:i/>
          <w:iCs/>
        </w:rPr>
        <w:t xml:space="preserve"> </w:t>
      </w:r>
      <w:proofErr w:type="spellStart"/>
      <w:r w:rsidRPr="00A5119D">
        <w:rPr>
          <w:i/>
          <w:iCs/>
        </w:rPr>
        <w:t>such</w:t>
      </w:r>
      <w:proofErr w:type="spellEnd"/>
      <w:r w:rsidRPr="00A5119D">
        <w:rPr>
          <w:i/>
          <w:iCs/>
        </w:rPr>
        <w:t xml:space="preserve"> as problem </w:t>
      </w:r>
      <w:proofErr w:type="spellStart"/>
      <w:r w:rsidRPr="00A5119D">
        <w:rPr>
          <w:i/>
          <w:iCs/>
        </w:rPr>
        <w:t>representation</w:t>
      </w:r>
      <w:proofErr w:type="spellEnd"/>
      <w:r w:rsidRPr="00A5119D">
        <w:rPr>
          <w:i/>
          <w:iCs/>
        </w:rPr>
        <w:t xml:space="preserve">, </w:t>
      </w:r>
      <w:proofErr w:type="spellStart"/>
      <w:r w:rsidRPr="00A5119D">
        <w:rPr>
          <w:i/>
          <w:iCs/>
        </w:rPr>
        <w:t>abstraction</w:t>
      </w:r>
      <w:proofErr w:type="spellEnd"/>
      <w:r w:rsidRPr="00A5119D">
        <w:rPr>
          <w:i/>
          <w:iCs/>
        </w:rPr>
        <w:t xml:space="preserve">, </w:t>
      </w:r>
      <w:proofErr w:type="spellStart"/>
      <w:r w:rsidRPr="00A5119D">
        <w:rPr>
          <w:i/>
          <w:iCs/>
        </w:rPr>
        <w:t>decomposition</w:t>
      </w:r>
      <w:proofErr w:type="spellEnd"/>
      <w:r w:rsidRPr="00A5119D">
        <w:rPr>
          <w:i/>
          <w:iCs/>
        </w:rPr>
        <w:t xml:space="preserve">, simulation, </w:t>
      </w:r>
      <w:proofErr w:type="spellStart"/>
      <w:r w:rsidRPr="00A5119D">
        <w:rPr>
          <w:i/>
          <w:iCs/>
        </w:rPr>
        <w:t>verification</w:t>
      </w:r>
      <w:proofErr w:type="spellEnd"/>
      <w:r w:rsidRPr="00A5119D">
        <w:rPr>
          <w:i/>
          <w:iCs/>
        </w:rPr>
        <w:t xml:space="preserve">, and </w:t>
      </w:r>
      <w:proofErr w:type="spellStart"/>
      <w:r w:rsidRPr="00A5119D">
        <w:rPr>
          <w:i/>
          <w:iCs/>
        </w:rPr>
        <w:t>prediction</w:t>
      </w:r>
      <w:proofErr w:type="spellEnd"/>
      <w:proofErr w:type="gramStart"/>
      <w:r w:rsidRPr="00A5119D">
        <w:rPr>
          <w:i/>
          <w:iCs/>
        </w:rPr>
        <w:t xml:space="preserve"> (</w:t>
      </w:r>
      <w:proofErr w:type="spellStart"/>
      <w:r w:rsidRPr="00A5119D">
        <w:rPr>
          <w:i/>
          <w:iCs/>
        </w:rPr>
        <w:t>Sengupta</w:t>
      </w:r>
      <w:proofErr w:type="spellEnd"/>
      <w:r w:rsidRPr="00A5119D">
        <w:rPr>
          <w:i/>
          <w:iCs/>
        </w:rPr>
        <w:t xml:space="preserve"> et al.</w:t>
      </w:r>
      <w:proofErr w:type="gramEnd"/>
      <w:r w:rsidRPr="00A5119D">
        <w:rPr>
          <w:i/>
          <w:iCs/>
        </w:rPr>
        <w:t xml:space="preserve">, 2013). </w:t>
      </w:r>
      <w:r w:rsidRPr="00273D41">
        <w:rPr>
          <w:i/>
          <w:iCs/>
          <w:lang w:val="en-US"/>
        </w:rPr>
        <w:t xml:space="preserve">These practices, in turn, are also central to </w:t>
      </w:r>
      <w:proofErr w:type="spellStart"/>
      <w:r w:rsidRPr="00273D41">
        <w:rPr>
          <w:i/>
          <w:iCs/>
          <w:lang w:val="en-US"/>
        </w:rPr>
        <w:t>modelling</w:t>
      </w:r>
      <w:proofErr w:type="spellEnd"/>
      <w:r w:rsidRPr="00273D41">
        <w:rPr>
          <w:i/>
          <w:iCs/>
          <w:lang w:val="en-US"/>
        </w:rPr>
        <w:t xml:space="preserve">, reasoning and problem-solving in a large number of scientific and mathematical disciplines (National Research Council, 2010). </w:t>
      </w:r>
      <w:proofErr w:type="spellStart"/>
      <w:proofErr w:type="gramStart"/>
      <w:r w:rsidRPr="00273D41">
        <w:rPr>
          <w:i/>
          <w:iCs/>
          <w:lang w:val="en-US"/>
        </w:rPr>
        <w:t>Einhorn</w:t>
      </w:r>
      <w:proofErr w:type="spellEnd"/>
      <w:r w:rsidRPr="00273D41">
        <w:rPr>
          <w:i/>
          <w:iCs/>
          <w:lang w:val="en-US"/>
        </w:rPr>
        <w:t xml:space="preserve"> (2012) states that computational thinking develops a variety of skills (logic, creativity, algorithmic thinking, </w:t>
      </w:r>
      <w:proofErr w:type="spellStart"/>
      <w:r w:rsidRPr="00273D41">
        <w:rPr>
          <w:i/>
          <w:iCs/>
          <w:lang w:val="en-US"/>
        </w:rPr>
        <w:t>modelling</w:t>
      </w:r>
      <w:proofErr w:type="spellEnd"/>
      <w:r w:rsidRPr="00273D41">
        <w:rPr>
          <w:i/>
          <w:iCs/>
          <w:lang w:val="en-US"/>
        </w:rPr>
        <w:t>/simulations), involves the use of scientific methodologies and helps develop both inventiveness and innovative thinking.”</w:t>
      </w:r>
      <w:proofErr w:type="gramEnd"/>
      <w:r w:rsidRPr="00273D41">
        <w:rPr>
          <w:i/>
          <w:iCs/>
          <w:lang w:val="en-US"/>
        </w:rPr>
        <w:t xml:space="preserve"> </w:t>
      </w:r>
      <w:proofErr w:type="spellStart"/>
      <w:proofErr w:type="gramStart"/>
      <w:r>
        <w:rPr>
          <w:i/>
          <w:iCs/>
        </w:rPr>
        <w:t>Bower,M</w:t>
      </w:r>
      <w:proofErr w:type="spellEnd"/>
      <w:proofErr w:type="gramEnd"/>
      <w:r>
        <w:rPr>
          <w:i/>
          <w:iCs/>
        </w:rPr>
        <w:t>., Wood, L.N et al. s. 54 (2017)</w:t>
      </w:r>
      <w:r>
        <w:rPr>
          <w:i/>
          <w:iCs/>
        </w:rPr>
        <w:br/>
      </w:r>
      <w:r>
        <w:rPr>
          <w:i/>
          <w:iCs/>
        </w:rPr>
        <w:br/>
      </w:r>
    </w:p>
    <w:p w:rsidR="00273D41" w:rsidRDefault="00273D41" w:rsidP="00273D41">
      <w:r>
        <w:t>Som ovenstående viser, er det ikke helt enkelt at vælge underbegreber. I de fleste definitioner er der dog fire, som går igen, nemlig:</w:t>
      </w:r>
    </w:p>
    <w:p w:rsidR="00273D41" w:rsidRDefault="00273D41" w:rsidP="00273D41"/>
    <w:p w:rsidR="00273D41" w:rsidRPr="00273D41" w:rsidRDefault="00273D41" w:rsidP="00273D41">
      <w:pPr>
        <w:spacing w:after="0" w:line="240" w:lineRule="auto"/>
        <w:rPr>
          <w:rFonts w:ascii="Times New Roman" w:eastAsia="Times New Roman" w:hAnsi="Times New Roman" w:cs="Times New Roman"/>
          <w:sz w:val="24"/>
          <w:szCs w:val="24"/>
          <w:lang w:eastAsia="da-DK"/>
        </w:rPr>
      </w:pPr>
    </w:p>
    <w:tbl>
      <w:tblPr>
        <w:tblW w:w="9026" w:type="dxa"/>
        <w:tblCellMar>
          <w:top w:w="15" w:type="dxa"/>
          <w:left w:w="15" w:type="dxa"/>
          <w:bottom w:w="15" w:type="dxa"/>
          <w:right w:w="15" w:type="dxa"/>
        </w:tblCellMar>
        <w:tblLook w:val="04A0" w:firstRow="1" w:lastRow="0" w:firstColumn="1" w:lastColumn="0" w:noHBand="0" w:noVBand="1"/>
      </w:tblPr>
      <w:tblGrid>
        <w:gridCol w:w="2258"/>
        <w:gridCol w:w="2257"/>
        <w:gridCol w:w="2257"/>
        <w:gridCol w:w="2254"/>
      </w:tblGrid>
      <w:tr w:rsidR="00273D41" w:rsidRPr="00273D41" w:rsidTr="00273D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Pr="00273D41" w:rsidRDefault="00273D41" w:rsidP="00273D41">
            <w:pPr>
              <w:rPr>
                <w:rFonts w:ascii="Times New Roman" w:hAnsi="Times New Roman" w:cs="Times New Roman"/>
                <w:sz w:val="24"/>
                <w:szCs w:val="24"/>
                <w:lang w:eastAsia="da-DK"/>
              </w:rPr>
            </w:pPr>
            <w:r>
              <w:rPr>
                <w:noProof/>
                <w:lang w:eastAsia="da-DK"/>
              </w:rPr>
              <w:drawing>
                <wp:inline distT="0" distB="0" distL="0" distR="0" wp14:anchorId="4D014A99" wp14:editId="4597A78C">
                  <wp:extent cx="1287780" cy="1264920"/>
                  <wp:effectExtent l="0" t="0" r="7620" b="0"/>
                  <wp:docPr id="26" name="Billede 26" descr="https://lh4.googleusercontent.com/hlLK4REJF7PyG4MBH-O9BUeKu8RH5CbKtbKeK8AWZCSa8zWLqknJku1cFIsKo5v9AUEkhO3b19ozYqRqqKbfgAny_5kRUkj5WjIrZ-C-FqIL5b5i0bTxpJKun7LUPcIq6mXYAz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4.googleusercontent.com/hlLK4REJF7PyG4MBH-O9BUeKu8RH5CbKtbKeK8AWZCSa8zWLqknJku1cFIsKo5v9AUEkhO3b19ozYqRqqKbfgAny_5kRUkj5WjIrZ-C-FqIL5b5i0bTxpJKun7LUPcIq6mXYAz1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7780" cy="126492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Pr="00273D41" w:rsidRDefault="00273D41" w:rsidP="00273D41">
            <w:pPr>
              <w:rPr>
                <w:rFonts w:ascii="Times New Roman" w:hAnsi="Times New Roman" w:cs="Times New Roman"/>
                <w:sz w:val="24"/>
                <w:szCs w:val="24"/>
                <w:lang w:eastAsia="da-DK"/>
              </w:rPr>
            </w:pPr>
            <w:r>
              <w:rPr>
                <w:noProof/>
                <w:lang w:eastAsia="da-DK"/>
              </w:rPr>
              <w:drawing>
                <wp:inline distT="0" distB="0" distL="0" distR="0" wp14:anchorId="66038923" wp14:editId="30B0F768">
                  <wp:extent cx="1287780" cy="1295400"/>
                  <wp:effectExtent l="0" t="0" r="7620" b="0"/>
                  <wp:docPr id="25" name="Billede 25" descr="https://lh6.googleusercontent.com/Ekz3q4zp9cX8XCZPlNLLPdWFjsRQSkxJaefTqrOnvoZl77WFd_U4O2RdrjTyb8fzKHLYBBDV0mfehiVMxUXgMps_FuE5orhzZdkE0JmH2hofkib9H3BpktXVo_VZWA7IKdvpxX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6.googleusercontent.com/Ekz3q4zp9cX8XCZPlNLLPdWFjsRQSkxJaefTqrOnvoZl77WFd_U4O2RdrjTyb8fzKHLYBBDV0mfehiVMxUXgMps_FuE5orhzZdkE0JmH2hofkib9H3BpktXVo_VZWA7IKdvpxXl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7780" cy="12954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Pr="00273D41" w:rsidRDefault="00273D41" w:rsidP="00273D41">
            <w:pPr>
              <w:rPr>
                <w:rFonts w:ascii="Times New Roman" w:hAnsi="Times New Roman" w:cs="Times New Roman"/>
                <w:sz w:val="24"/>
                <w:szCs w:val="24"/>
                <w:lang w:eastAsia="da-DK"/>
              </w:rPr>
            </w:pPr>
            <w:r>
              <w:rPr>
                <w:noProof/>
                <w:lang w:eastAsia="da-DK"/>
              </w:rPr>
              <w:drawing>
                <wp:inline distT="0" distB="0" distL="0" distR="0" wp14:anchorId="101015A5" wp14:editId="541B0BA5">
                  <wp:extent cx="1287780" cy="1287780"/>
                  <wp:effectExtent l="0" t="0" r="7620" b="7620"/>
                  <wp:docPr id="24" name="Billede 24" descr="https://lh3.googleusercontent.com/OWmisIa3TbfuYtFoag8zzoDToAQPihjjUMEKFM6ClYIsg4tRQCFb580GGRHe9be9jtM4aGxPAmeHvdeuj4wE62XHLUHfCsIf3oAx1K1EaHlRzlYea1p27WLbz_gXse4vJXyok6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3.googleusercontent.com/OWmisIa3TbfuYtFoag8zzoDToAQPihjjUMEKFM6ClYIsg4tRQCFb580GGRHe9be9jtM4aGxPAmeHvdeuj4wE62XHLUHfCsIf3oAx1K1EaHlRzlYea1p27WLbz_gXse4vJXyok6y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Pr="00273D41" w:rsidRDefault="00273D41" w:rsidP="00273D41">
            <w:pPr>
              <w:rPr>
                <w:rFonts w:ascii="Times New Roman" w:hAnsi="Times New Roman" w:cs="Times New Roman"/>
                <w:sz w:val="24"/>
                <w:szCs w:val="24"/>
                <w:lang w:eastAsia="da-DK"/>
              </w:rPr>
            </w:pPr>
            <w:r>
              <w:rPr>
                <w:noProof/>
                <w:lang w:eastAsia="da-DK"/>
              </w:rPr>
              <w:drawing>
                <wp:inline distT="0" distB="0" distL="0" distR="0" wp14:anchorId="2C9A9554" wp14:editId="415F8FEE">
                  <wp:extent cx="1287780" cy="1303020"/>
                  <wp:effectExtent l="0" t="0" r="7620" b="0"/>
                  <wp:docPr id="23" name="Billede 23" descr="https://lh3.googleusercontent.com/eQ1tBsakTFTeQ2cKP0jLE9YXYlZ8VeVewbb6QiLbFs9eoOM9s44T-Q9NPCGhKaxATobbAf62hHcj3qnWg_URlh0oEGl8I-l6piOMnNwEsKArM88I_0i3e-rXR9LkpoCpv-1AmM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3.googleusercontent.com/eQ1tBsakTFTeQ2cKP0jLE9YXYlZ8VeVewbb6QiLbFs9eoOM9s44T-Q9NPCGhKaxATobbAf62hHcj3qnWg_URlh0oEGl8I-l6piOMnNwEsKArM88I_0i3e-rXR9LkpoCpv-1AmMZ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7780" cy="1303020"/>
                          </a:xfrm>
                          <a:prstGeom prst="rect">
                            <a:avLst/>
                          </a:prstGeom>
                          <a:noFill/>
                          <a:ln>
                            <a:noFill/>
                          </a:ln>
                        </pic:spPr>
                      </pic:pic>
                    </a:graphicData>
                  </a:graphic>
                </wp:inline>
              </w:drawing>
            </w:r>
          </w:p>
        </w:tc>
      </w:tr>
      <w:tr w:rsidR="00273D41" w:rsidRPr="00273D41" w:rsidTr="00273D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Pr="00E471A8" w:rsidRDefault="00273D41" w:rsidP="00273D41">
            <w:pPr>
              <w:rPr>
                <w:rFonts w:ascii="Times New Roman" w:hAnsi="Times New Roman"/>
                <w:sz w:val="18"/>
                <w:szCs w:val="18"/>
                <w:lang w:eastAsia="da-DK"/>
              </w:rPr>
            </w:pPr>
            <w:r w:rsidRPr="00E471A8">
              <w:rPr>
                <w:sz w:val="18"/>
                <w:szCs w:val="18"/>
                <w:lang w:eastAsia="da-DK"/>
              </w:rPr>
              <w:t xml:space="preserve">Her arbejdes der grundlæggende med at forstå og udarbejde trinvise løsninger på problemer, dvs. algoritmer. Værktøjer som pseudokode og </w:t>
            </w:r>
            <w:proofErr w:type="spellStart"/>
            <w:r w:rsidRPr="00E471A8">
              <w:rPr>
                <w:sz w:val="18"/>
                <w:szCs w:val="18"/>
                <w:lang w:eastAsia="da-DK"/>
              </w:rPr>
              <w:t>flowcharts</w:t>
            </w:r>
            <w:proofErr w:type="spellEnd"/>
            <w:r w:rsidRPr="00E471A8">
              <w:rPr>
                <w:sz w:val="18"/>
                <w:szCs w:val="18"/>
                <w:lang w:eastAsia="da-DK"/>
              </w:rPr>
              <w:t xml:space="preserve"> kan anvendes til at beskrive en algoritme, før den kodes.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Pr="00E471A8" w:rsidRDefault="00273D41" w:rsidP="00273D41">
            <w:pPr>
              <w:rPr>
                <w:rFonts w:ascii="Times New Roman" w:hAnsi="Times New Roman"/>
                <w:sz w:val="18"/>
                <w:szCs w:val="18"/>
                <w:lang w:eastAsia="da-DK"/>
              </w:rPr>
            </w:pPr>
            <w:r w:rsidRPr="00E471A8">
              <w:rPr>
                <w:sz w:val="18"/>
                <w:szCs w:val="18"/>
                <w:lang w:eastAsia="da-DK"/>
              </w:rPr>
              <w:t>Her arbejdes med nedbrydning af et komplekst problem eller en problemløsning i mindre, mere håndterbare dele. Denne tankeproces har stærk sammenhæng med den algoritmiske tænkning og abstraktionen.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Pr="00E471A8" w:rsidRDefault="00273D41" w:rsidP="00273D41">
            <w:pPr>
              <w:rPr>
                <w:rFonts w:ascii="Times New Roman" w:hAnsi="Times New Roman"/>
                <w:sz w:val="18"/>
                <w:szCs w:val="18"/>
                <w:lang w:eastAsia="da-DK"/>
              </w:rPr>
            </w:pPr>
            <w:r w:rsidRPr="00E471A8">
              <w:rPr>
                <w:sz w:val="18"/>
                <w:szCs w:val="18"/>
                <w:lang w:eastAsia="da-DK"/>
              </w:rPr>
              <w:t>Mønstergenkendelse anvendes både i gentagelser i det enkelte program, fx løkker og procedurer, og på tværs af løsninger, hvor der fokuseres på ligheder mellem problemer og de algoritmer, der kan løse dem.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D41" w:rsidRPr="00E471A8" w:rsidRDefault="00273D41" w:rsidP="00273D41">
            <w:pPr>
              <w:rPr>
                <w:rFonts w:ascii="Times New Roman" w:hAnsi="Times New Roman"/>
                <w:sz w:val="18"/>
                <w:szCs w:val="18"/>
                <w:lang w:eastAsia="da-DK"/>
              </w:rPr>
            </w:pPr>
            <w:r w:rsidRPr="00E471A8">
              <w:rPr>
                <w:sz w:val="18"/>
                <w:szCs w:val="18"/>
                <w:lang w:eastAsia="da-DK"/>
              </w:rPr>
              <w:t>Her fokuseres på de vigtigste elementer, idet man ignorerer irrelevante detaljer. Virkelige fænomener abstraheres til modeller og måder at repræsentere disse på som data.</w:t>
            </w:r>
          </w:p>
        </w:tc>
      </w:tr>
    </w:tbl>
    <w:p w:rsidR="00273D41" w:rsidRPr="00273D41" w:rsidRDefault="00273D41" w:rsidP="00273D41">
      <w:pPr>
        <w:spacing w:after="0" w:line="240" w:lineRule="auto"/>
        <w:rPr>
          <w:rFonts w:ascii="Times New Roman" w:eastAsia="Times New Roman" w:hAnsi="Times New Roman" w:cs="Times New Roman"/>
          <w:sz w:val="24"/>
          <w:szCs w:val="24"/>
          <w:lang w:eastAsia="da-DK"/>
        </w:rPr>
      </w:pPr>
      <w:r w:rsidRPr="00273D41">
        <w:rPr>
          <w:rFonts w:ascii="Times New Roman" w:eastAsia="Times New Roman" w:hAnsi="Times New Roman" w:cs="Times New Roman"/>
          <w:sz w:val="24"/>
          <w:szCs w:val="24"/>
          <w:lang w:eastAsia="da-DK"/>
        </w:rPr>
        <w:t> </w:t>
      </w:r>
    </w:p>
    <w:p w:rsidR="00273D41" w:rsidRDefault="00273D41" w:rsidP="00273D41"/>
    <w:p w:rsidR="00273D41" w:rsidRDefault="00273D41" w:rsidP="00273D41"/>
    <w:sectPr w:rsidR="00273D41" w:rsidSect="00966827">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3F9402F"/>
    <w:multiLevelType w:val="hybridMultilevel"/>
    <w:tmpl w:val="3DA09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B654B34"/>
    <w:multiLevelType w:val="multilevel"/>
    <w:tmpl w:val="BB1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2E21596"/>
    <w:multiLevelType w:val="multilevel"/>
    <w:tmpl w:val="AC6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8B27AD4"/>
    <w:multiLevelType w:val="hybridMultilevel"/>
    <w:tmpl w:val="4F283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EC901F1"/>
    <w:multiLevelType w:val="multilevel"/>
    <w:tmpl w:val="2E3C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1"/>
  </w:num>
  <w:num w:numId="4">
    <w:abstractNumId w:val="11"/>
  </w:num>
  <w:num w:numId="5">
    <w:abstractNumId w:val="28"/>
  </w:num>
  <w:num w:numId="6">
    <w:abstractNumId w:val="32"/>
  </w:num>
  <w:num w:numId="7">
    <w:abstractNumId w:val="2"/>
  </w:num>
  <w:num w:numId="8">
    <w:abstractNumId w:val="23"/>
  </w:num>
  <w:num w:numId="9">
    <w:abstractNumId w:val="4"/>
  </w:num>
  <w:num w:numId="10">
    <w:abstractNumId w:val="1"/>
  </w:num>
  <w:num w:numId="11">
    <w:abstractNumId w:val="5"/>
  </w:num>
  <w:num w:numId="12">
    <w:abstractNumId w:val="10"/>
  </w:num>
  <w:num w:numId="13">
    <w:abstractNumId w:val="3"/>
  </w:num>
  <w:num w:numId="14">
    <w:abstractNumId w:val="14"/>
  </w:num>
  <w:num w:numId="15">
    <w:abstractNumId w:val="0"/>
  </w:num>
  <w:num w:numId="16">
    <w:abstractNumId w:val="27"/>
  </w:num>
  <w:num w:numId="17">
    <w:abstractNumId w:val="18"/>
  </w:num>
  <w:num w:numId="18">
    <w:abstractNumId w:val="15"/>
  </w:num>
  <w:num w:numId="19">
    <w:abstractNumId w:val="7"/>
  </w:num>
  <w:num w:numId="20">
    <w:abstractNumId w:val="12"/>
  </w:num>
  <w:num w:numId="21">
    <w:abstractNumId w:val="8"/>
  </w:num>
  <w:num w:numId="22">
    <w:abstractNumId w:val="6"/>
  </w:num>
  <w:num w:numId="23">
    <w:abstractNumId w:val="20"/>
  </w:num>
  <w:num w:numId="24">
    <w:abstractNumId w:val="26"/>
  </w:num>
  <w:num w:numId="25">
    <w:abstractNumId w:val="16"/>
  </w:num>
  <w:num w:numId="26">
    <w:abstractNumId w:val="9"/>
  </w:num>
  <w:num w:numId="27">
    <w:abstractNumId w:val="25"/>
  </w:num>
  <w:num w:numId="28">
    <w:abstractNumId w:val="31"/>
  </w:num>
  <w:num w:numId="29">
    <w:abstractNumId w:val="30"/>
  </w:num>
  <w:num w:numId="30">
    <w:abstractNumId w:val="17"/>
  </w:num>
  <w:num w:numId="31">
    <w:abstractNumId w:val="22"/>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F71EA"/>
    <w:rsid w:val="0011579B"/>
    <w:rsid w:val="00141B83"/>
    <w:rsid w:val="0015088F"/>
    <w:rsid w:val="001730D4"/>
    <w:rsid w:val="001D0410"/>
    <w:rsid w:val="001E2939"/>
    <w:rsid w:val="001F1F6D"/>
    <w:rsid w:val="00253180"/>
    <w:rsid w:val="00273D41"/>
    <w:rsid w:val="002869EA"/>
    <w:rsid w:val="002A57C4"/>
    <w:rsid w:val="002E059C"/>
    <w:rsid w:val="002F45FC"/>
    <w:rsid w:val="00311081"/>
    <w:rsid w:val="00331B89"/>
    <w:rsid w:val="00332B35"/>
    <w:rsid w:val="00380FF5"/>
    <w:rsid w:val="003E1FD2"/>
    <w:rsid w:val="003F792C"/>
    <w:rsid w:val="004823A9"/>
    <w:rsid w:val="00572AF3"/>
    <w:rsid w:val="00587548"/>
    <w:rsid w:val="005A1005"/>
    <w:rsid w:val="00627B3B"/>
    <w:rsid w:val="00631F14"/>
    <w:rsid w:val="006800CE"/>
    <w:rsid w:val="006828A1"/>
    <w:rsid w:val="00683C67"/>
    <w:rsid w:val="006A36A0"/>
    <w:rsid w:val="006B1426"/>
    <w:rsid w:val="006C39DB"/>
    <w:rsid w:val="007114EE"/>
    <w:rsid w:val="008339F5"/>
    <w:rsid w:val="00852169"/>
    <w:rsid w:val="0085251F"/>
    <w:rsid w:val="008A669C"/>
    <w:rsid w:val="008B1860"/>
    <w:rsid w:val="008D7846"/>
    <w:rsid w:val="00966827"/>
    <w:rsid w:val="00A15439"/>
    <w:rsid w:val="00A5119D"/>
    <w:rsid w:val="00A61366"/>
    <w:rsid w:val="00AB3D00"/>
    <w:rsid w:val="00AC39A3"/>
    <w:rsid w:val="00B00315"/>
    <w:rsid w:val="00B01474"/>
    <w:rsid w:val="00B619BE"/>
    <w:rsid w:val="00BD080C"/>
    <w:rsid w:val="00C70D85"/>
    <w:rsid w:val="00CB2F08"/>
    <w:rsid w:val="00CE772E"/>
    <w:rsid w:val="00D60034"/>
    <w:rsid w:val="00D72529"/>
    <w:rsid w:val="00DC06F5"/>
    <w:rsid w:val="00E43F03"/>
    <w:rsid w:val="00E471A8"/>
    <w:rsid w:val="00E90073"/>
    <w:rsid w:val="00F422A0"/>
    <w:rsid w:val="00F55E1A"/>
    <w:rsid w:val="00F65523"/>
    <w:rsid w:val="00F94821"/>
    <w:rsid w:val="00FB68CB"/>
    <w:rsid w:val="00FD154B"/>
    <w:rsid w:val="00FF1C11"/>
    <w:rsid w:val="00FF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626">
      <w:bodyDiv w:val="1"/>
      <w:marLeft w:val="0"/>
      <w:marRight w:val="0"/>
      <w:marTop w:val="0"/>
      <w:marBottom w:val="0"/>
      <w:divBdr>
        <w:top w:val="none" w:sz="0" w:space="0" w:color="auto"/>
        <w:left w:val="none" w:sz="0" w:space="0" w:color="auto"/>
        <w:bottom w:val="none" w:sz="0" w:space="0" w:color="auto"/>
        <w:right w:val="none" w:sz="0" w:space="0" w:color="auto"/>
      </w:divBdr>
    </w:div>
    <w:div w:id="158693740">
      <w:bodyDiv w:val="1"/>
      <w:marLeft w:val="0"/>
      <w:marRight w:val="0"/>
      <w:marTop w:val="0"/>
      <w:marBottom w:val="0"/>
      <w:divBdr>
        <w:top w:val="none" w:sz="0" w:space="0" w:color="auto"/>
        <w:left w:val="none" w:sz="0" w:space="0" w:color="auto"/>
        <w:bottom w:val="none" w:sz="0" w:space="0" w:color="auto"/>
        <w:right w:val="none" w:sz="0" w:space="0" w:color="auto"/>
      </w:divBdr>
    </w:div>
    <w:div w:id="166330697">
      <w:bodyDiv w:val="1"/>
      <w:marLeft w:val="0"/>
      <w:marRight w:val="0"/>
      <w:marTop w:val="0"/>
      <w:marBottom w:val="0"/>
      <w:divBdr>
        <w:top w:val="none" w:sz="0" w:space="0" w:color="auto"/>
        <w:left w:val="none" w:sz="0" w:space="0" w:color="auto"/>
        <w:bottom w:val="none" w:sz="0" w:space="0" w:color="auto"/>
        <w:right w:val="none" w:sz="0" w:space="0" w:color="auto"/>
      </w:divBdr>
      <w:divsChild>
        <w:div w:id="616261186">
          <w:marLeft w:val="0"/>
          <w:marRight w:val="0"/>
          <w:marTop w:val="0"/>
          <w:marBottom w:val="0"/>
          <w:divBdr>
            <w:top w:val="none" w:sz="0" w:space="0" w:color="auto"/>
            <w:left w:val="none" w:sz="0" w:space="0" w:color="auto"/>
            <w:bottom w:val="none" w:sz="0" w:space="0" w:color="auto"/>
            <w:right w:val="none" w:sz="0" w:space="0" w:color="auto"/>
          </w:divBdr>
        </w:div>
      </w:divsChild>
    </w:div>
    <w:div w:id="583145869">
      <w:bodyDiv w:val="1"/>
      <w:marLeft w:val="0"/>
      <w:marRight w:val="0"/>
      <w:marTop w:val="0"/>
      <w:marBottom w:val="0"/>
      <w:divBdr>
        <w:top w:val="none" w:sz="0" w:space="0" w:color="auto"/>
        <w:left w:val="none" w:sz="0" w:space="0" w:color="auto"/>
        <w:bottom w:val="none" w:sz="0" w:space="0" w:color="auto"/>
        <w:right w:val="none" w:sz="0" w:space="0" w:color="auto"/>
      </w:divBdr>
    </w:div>
    <w:div w:id="709259679">
      <w:bodyDiv w:val="1"/>
      <w:marLeft w:val="0"/>
      <w:marRight w:val="0"/>
      <w:marTop w:val="0"/>
      <w:marBottom w:val="0"/>
      <w:divBdr>
        <w:top w:val="none" w:sz="0" w:space="0" w:color="auto"/>
        <w:left w:val="none" w:sz="0" w:space="0" w:color="auto"/>
        <w:bottom w:val="none" w:sz="0" w:space="0" w:color="auto"/>
        <w:right w:val="none" w:sz="0" w:space="0" w:color="auto"/>
      </w:divBdr>
    </w:div>
    <w:div w:id="759791433">
      <w:bodyDiv w:val="1"/>
      <w:marLeft w:val="0"/>
      <w:marRight w:val="0"/>
      <w:marTop w:val="0"/>
      <w:marBottom w:val="0"/>
      <w:divBdr>
        <w:top w:val="none" w:sz="0" w:space="0" w:color="auto"/>
        <w:left w:val="none" w:sz="0" w:space="0" w:color="auto"/>
        <w:bottom w:val="none" w:sz="0" w:space="0" w:color="auto"/>
        <w:right w:val="none" w:sz="0" w:space="0" w:color="auto"/>
      </w:divBdr>
      <w:divsChild>
        <w:div w:id="1692610207">
          <w:marLeft w:val="0"/>
          <w:marRight w:val="0"/>
          <w:marTop w:val="0"/>
          <w:marBottom w:val="0"/>
          <w:divBdr>
            <w:top w:val="none" w:sz="0" w:space="0" w:color="auto"/>
            <w:left w:val="none" w:sz="0" w:space="0" w:color="auto"/>
            <w:bottom w:val="none" w:sz="0" w:space="0" w:color="auto"/>
            <w:right w:val="none" w:sz="0" w:space="0" w:color="auto"/>
          </w:divBdr>
        </w:div>
      </w:divsChild>
    </w:div>
    <w:div w:id="795567660">
      <w:bodyDiv w:val="1"/>
      <w:marLeft w:val="0"/>
      <w:marRight w:val="0"/>
      <w:marTop w:val="0"/>
      <w:marBottom w:val="0"/>
      <w:divBdr>
        <w:top w:val="none" w:sz="0" w:space="0" w:color="auto"/>
        <w:left w:val="none" w:sz="0" w:space="0" w:color="auto"/>
        <w:bottom w:val="none" w:sz="0" w:space="0" w:color="auto"/>
        <w:right w:val="none" w:sz="0" w:space="0" w:color="auto"/>
      </w:divBdr>
      <w:divsChild>
        <w:div w:id="1302731958">
          <w:marLeft w:val="0"/>
          <w:marRight w:val="0"/>
          <w:marTop w:val="0"/>
          <w:marBottom w:val="0"/>
          <w:divBdr>
            <w:top w:val="none" w:sz="0" w:space="0" w:color="auto"/>
            <w:left w:val="none" w:sz="0" w:space="0" w:color="auto"/>
            <w:bottom w:val="none" w:sz="0" w:space="0" w:color="auto"/>
            <w:right w:val="none" w:sz="0" w:space="0" w:color="auto"/>
          </w:divBdr>
        </w:div>
      </w:divsChild>
    </w:div>
    <w:div w:id="827861991">
      <w:bodyDiv w:val="1"/>
      <w:marLeft w:val="0"/>
      <w:marRight w:val="0"/>
      <w:marTop w:val="0"/>
      <w:marBottom w:val="0"/>
      <w:divBdr>
        <w:top w:val="none" w:sz="0" w:space="0" w:color="auto"/>
        <w:left w:val="none" w:sz="0" w:space="0" w:color="auto"/>
        <w:bottom w:val="none" w:sz="0" w:space="0" w:color="auto"/>
        <w:right w:val="none" w:sz="0" w:space="0" w:color="auto"/>
      </w:divBdr>
      <w:divsChild>
        <w:div w:id="675308549">
          <w:marLeft w:val="0"/>
          <w:marRight w:val="0"/>
          <w:marTop w:val="0"/>
          <w:marBottom w:val="0"/>
          <w:divBdr>
            <w:top w:val="none" w:sz="0" w:space="0" w:color="auto"/>
            <w:left w:val="none" w:sz="0" w:space="0" w:color="auto"/>
            <w:bottom w:val="none" w:sz="0" w:space="0" w:color="auto"/>
            <w:right w:val="none" w:sz="0" w:space="0" w:color="auto"/>
          </w:divBdr>
        </w:div>
      </w:divsChild>
    </w:div>
    <w:div w:id="891845479">
      <w:bodyDiv w:val="1"/>
      <w:marLeft w:val="0"/>
      <w:marRight w:val="0"/>
      <w:marTop w:val="0"/>
      <w:marBottom w:val="0"/>
      <w:divBdr>
        <w:top w:val="none" w:sz="0" w:space="0" w:color="auto"/>
        <w:left w:val="none" w:sz="0" w:space="0" w:color="auto"/>
        <w:bottom w:val="none" w:sz="0" w:space="0" w:color="auto"/>
        <w:right w:val="none" w:sz="0" w:space="0" w:color="auto"/>
      </w:divBdr>
      <w:divsChild>
        <w:div w:id="1620451018">
          <w:marLeft w:val="0"/>
          <w:marRight w:val="0"/>
          <w:marTop w:val="0"/>
          <w:marBottom w:val="0"/>
          <w:divBdr>
            <w:top w:val="none" w:sz="0" w:space="0" w:color="auto"/>
            <w:left w:val="none" w:sz="0" w:space="0" w:color="auto"/>
            <w:bottom w:val="none" w:sz="0" w:space="0" w:color="auto"/>
            <w:right w:val="none" w:sz="0" w:space="0" w:color="auto"/>
          </w:divBdr>
        </w:div>
      </w:divsChild>
    </w:div>
    <w:div w:id="917253885">
      <w:bodyDiv w:val="1"/>
      <w:marLeft w:val="0"/>
      <w:marRight w:val="0"/>
      <w:marTop w:val="0"/>
      <w:marBottom w:val="0"/>
      <w:divBdr>
        <w:top w:val="none" w:sz="0" w:space="0" w:color="auto"/>
        <w:left w:val="none" w:sz="0" w:space="0" w:color="auto"/>
        <w:bottom w:val="none" w:sz="0" w:space="0" w:color="auto"/>
        <w:right w:val="none" w:sz="0" w:space="0" w:color="auto"/>
      </w:divBdr>
      <w:divsChild>
        <w:div w:id="1858427992">
          <w:marLeft w:val="0"/>
          <w:marRight w:val="0"/>
          <w:marTop w:val="0"/>
          <w:marBottom w:val="0"/>
          <w:divBdr>
            <w:top w:val="none" w:sz="0" w:space="0" w:color="auto"/>
            <w:left w:val="none" w:sz="0" w:space="0" w:color="auto"/>
            <w:bottom w:val="none" w:sz="0" w:space="0" w:color="auto"/>
            <w:right w:val="none" w:sz="0" w:space="0" w:color="auto"/>
          </w:divBdr>
        </w:div>
      </w:divsChild>
    </w:div>
    <w:div w:id="1484352706">
      <w:bodyDiv w:val="1"/>
      <w:marLeft w:val="0"/>
      <w:marRight w:val="0"/>
      <w:marTop w:val="0"/>
      <w:marBottom w:val="0"/>
      <w:divBdr>
        <w:top w:val="none" w:sz="0" w:space="0" w:color="auto"/>
        <w:left w:val="none" w:sz="0" w:space="0" w:color="auto"/>
        <w:bottom w:val="none" w:sz="0" w:space="0" w:color="auto"/>
        <w:right w:val="none" w:sz="0" w:space="0" w:color="auto"/>
      </w:divBdr>
    </w:div>
    <w:div w:id="1492596593">
      <w:bodyDiv w:val="1"/>
      <w:marLeft w:val="0"/>
      <w:marRight w:val="0"/>
      <w:marTop w:val="0"/>
      <w:marBottom w:val="0"/>
      <w:divBdr>
        <w:top w:val="none" w:sz="0" w:space="0" w:color="auto"/>
        <w:left w:val="none" w:sz="0" w:space="0" w:color="auto"/>
        <w:bottom w:val="none" w:sz="0" w:space="0" w:color="auto"/>
        <w:right w:val="none" w:sz="0" w:space="0" w:color="auto"/>
      </w:divBdr>
      <w:divsChild>
        <w:div w:id="1295403962">
          <w:marLeft w:val="0"/>
          <w:marRight w:val="0"/>
          <w:marTop w:val="0"/>
          <w:marBottom w:val="0"/>
          <w:divBdr>
            <w:top w:val="none" w:sz="0" w:space="0" w:color="auto"/>
            <w:left w:val="none" w:sz="0" w:space="0" w:color="auto"/>
            <w:bottom w:val="none" w:sz="0" w:space="0" w:color="auto"/>
            <w:right w:val="none" w:sz="0" w:space="0" w:color="auto"/>
          </w:divBdr>
        </w:div>
        <w:div w:id="1809545000">
          <w:marLeft w:val="0"/>
          <w:marRight w:val="0"/>
          <w:marTop w:val="0"/>
          <w:marBottom w:val="0"/>
          <w:divBdr>
            <w:top w:val="none" w:sz="0" w:space="0" w:color="auto"/>
            <w:left w:val="none" w:sz="0" w:space="0" w:color="auto"/>
            <w:bottom w:val="none" w:sz="0" w:space="0" w:color="auto"/>
            <w:right w:val="none" w:sz="0" w:space="0" w:color="auto"/>
          </w:divBdr>
        </w:div>
        <w:div w:id="1287543530">
          <w:marLeft w:val="0"/>
          <w:marRight w:val="0"/>
          <w:marTop w:val="0"/>
          <w:marBottom w:val="0"/>
          <w:divBdr>
            <w:top w:val="none" w:sz="0" w:space="0" w:color="auto"/>
            <w:left w:val="none" w:sz="0" w:space="0" w:color="auto"/>
            <w:bottom w:val="none" w:sz="0" w:space="0" w:color="auto"/>
            <w:right w:val="none" w:sz="0" w:space="0" w:color="auto"/>
          </w:divBdr>
        </w:div>
      </w:divsChild>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626767044">
      <w:bodyDiv w:val="1"/>
      <w:marLeft w:val="0"/>
      <w:marRight w:val="0"/>
      <w:marTop w:val="0"/>
      <w:marBottom w:val="0"/>
      <w:divBdr>
        <w:top w:val="none" w:sz="0" w:space="0" w:color="auto"/>
        <w:left w:val="none" w:sz="0" w:space="0" w:color="auto"/>
        <w:bottom w:val="none" w:sz="0" w:space="0" w:color="auto"/>
        <w:right w:val="none" w:sz="0" w:space="0" w:color="auto"/>
      </w:divBdr>
    </w:div>
    <w:div w:id="1675919271">
      <w:bodyDiv w:val="1"/>
      <w:marLeft w:val="0"/>
      <w:marRight w:val="0"/>
      <w:marTop w:val="0"/>
      <w:marBottom w:val="0"/>
      <w:divBdr>
        <w:top w:val="none" w:sz="0" w:space="0" w:color="auto"/>
        <w:left w:val="none" w:sz="0" w:space="0" w:color="auto"/>
        <w:bottom w:val="none" w:sz="0" w:space="0" w:color="auto"/>
        <w:right w:val="none" w:sz="0" w:space="0" w:color="auto"/>
      </w:divBdr>
    </w:div>
    <w:div w:id="1897937751">
      <w:bodyDiv w:val="1"/>
      <w:marLeft w:val="0"/>
      <w:marRight w:val="0"/>
      <w:marTop w:val="0"/>
      <w:marBottom w:val="0"/>
      <w:divBdr>
        <w:top w:val="none" w:sz="0" w:space="0" w:color="auto"/>
        <w:left w:val="none" w:sz="0" w:space="0" w:color="auto"/>
        <w:bottom w:val="none" w:sz="0" w:space="0" w:color="auto"/>
        <w:right w:val="none" w:sz="0" w:space="0" w:color="auto"/>
      </w:divBdr>
    </w:div>
    <w:div w:id="1924222890">
      <w:bodyDiv w:val="1"/>
      <w:marLeft w:val="0"/>
      <w:marRight w:val="0"/>
      <w:marTop w:val="0"/>
      <w:marBottom w:val="0"/>
      <w:divBdr>
        <w:top w:val="none" w:sz="0" w:space="0" w:color="auto"/>
        <w:left w:val="none" w:sz="0" w:space="0" w:color="auto"/>
        <w:bottom w:val="none" w:sz="0" w:space="0" w:color="auto"/>
        <w:right w:val="none" w:sz="0" w:space="0" w:color="auto"/>
      </w:divBdr>
      <w:divsChild>
        <w:div w:id="1844321178">
          <w:marLeft w:val="0"/>
          <w:marRight w:val="0"/>
          <w:marTop w:val="0"/>
          <w:marBottom w:val="0"/>
          <w:divBdr>
            <w:top w:val="none" w:sz="0" w:space="0" w:color="auto"/>
            <w:left w:val="none" w:sz="0" w:space="0" w:color="auto"/>
            <w:bottom w:val="none" w:sz="0" w:space="0" w:color="auto"/>
            <w:right w:val="none" w:sz="0" w:space="0" w:color="auto"/>
          </w:divBdr>
        </w:div>
      </w:divsChild>
    </w:div>
    <w:div w:id="2123183682">
      <w:bodyDiv w:val="1"/>
      <w:marLeft w:val="0"/>
      <w:marRight w:val="0"/>
      <w:marTop w:val="0"/>
      <w:marBottom w:val="0"/>
      <w:divBdr>
        <w:top w:val="none" w:sz="0" w:space="0" w:color="auto"/>
        <w:left w:val="none" w:sz="0" w:space="0" w:color="auto"/>
        <w:bottom w:val="none" w:sz="0" w:space="0" w:color="auto"/>
        <w:right w:val="none" w:sz="0" w:space="0" w:color="auto"/>
      </w:divBdr>
      <w:divsChild>
        <w:div w:id="12679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erhvervsinformatik/digital-myndiggorelse" TargetMode="External"/><Relationship Id="rId13" Type="http://schemas.openxmlformats.org/officeDocument/2006/relationships/hyperlink" Target="http://www.weizmann.ac.il/sci-tea/benari/sites/sci-tea.benari/files/uploads/vit.pdf"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weizmann.ac.il/ScienceTeaching/Armoni/publications-and-presentation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4fn.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csunplugged.org/en/"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emu.dk/eud/erhvervsinformatik/teknologisk-handleevne-og-computationel-tankegang"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0BA9-300B-44B2-B8FE-63D9ECF1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864</Words>
  <Characters>5406</Characters>
  <Application>Microsoft Office Word</Application>
  <DocSecurity>0</DocSecurity>
  <Lines>257</Lines>
  <Paragraphs>89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4</cp:revision>
  <cp:lastPrinted>2019-01-09T14:05:00Z</cp:lastPrinted>
  <dcterms:created xsi:type="dcterms:W3CDTF">2019-05-14T08:56:00Z</dcterms:created>
  <dcterms:modified xsi:type="dcterms:W3CDTF">2019-05-14T09:02:00Z</dcterms:modified>
</cp:coreProperties>
</file>