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615" w:rsidRDefault="00DE67AE" w:rsidP="00083615">
      <w:pPr>
        <w:pStyle w:val="Forsideoverskrift1"/>
      </w:pPr>
      <w:r>
        <w:t>Fotografiets æstetik</w:t>
      </w:r>
      <w:r w:rsidR="00910D9C">
        <w:t xml:space="preserve"> </w:t>
      </w:r>
      <w:r w:rsidR="00083615">
        <w:t xml:space="preserve"> </w:t>
      </w:r>
    </w:p>
    <w:p w:rsidR="0082657B" w:rsidRDefault="00083615" w:rsidP="00083615">
      <w:pPr>
        <w:pStyle w:val="Forsideoverskrift15"/>
      </w:pPr>
      <w:r w:rsidRPr="00083615">
        <w:t>Problemstillinger, visuelle virkemidler og praksis</w:t>
      </w:r>
    </w:p>
    <w:p w:rsidR="0082657B" w:rsidRDefault="0082657B" w:rsidP="00083615">
      <w:pPr>
        <w:pStyle w:val="Forsideoverskrift15"/>
      </w:pPr>
    </w:p>
    <w:p w:rsidR="00957AEE" w:rsidRPr="00083615" w:rsidRDefault="0082657B" w:rsidP="00083615">
      <w:pPr>
        <w:pStyle w:val="Forsideoverskrift15"/>
      </w:pPr>
      <w:r w:rsidRPr="0082657B">
        <w:t>Problemfelt: Eksempel på arbejde med problemstillinger inden for fot</w:t>
      </w:r>
      <w:r w:rsidRPr="0082657B">
        <w:t>o</w:t>
      </w:r>
      <w:r w:rsidRPr="0082657B">
        <w:t>grafiets æstetik</w:t>
      </w:r>
      <w:r w:rsidR="00083615">
        <w:br/>
      </w:r>
    </w:p>
    <w:p w:rsidR="00141B87" w:rsidRDefault="00141B87" w:rsidP="00AD6AAF">
      <w:pPr>
        <w:rPr>
          <w:i/>
        </w:rPr>
      </w:pPr>
    </w:p>
    <w:p w:rsidR="00AD6AAF" w:rsidRPr="00DE67AE" w:rsidRDefault="00DE67AE" w:rsidP="00AD6AAF">
      <w:pPr>
        <w:rPr>
          <w:i/>
        </w:rPr>
      </w:pPr>
      <w:r w:rsidRPr="00DE67AE">
        <w:rPr>
          <w:i/>
        </w:rPr>
        <w:t>Fotografiet dokumenterer, fortæller og manipulerer. Vi dokumenterer vores hverdag og isc</w:t>
      </w:r>
      <w:r w:rsidRPr="00DE67AE">
        <w:rPr>
          <w:i/>
        </w:rPr>
        <w:t>e</w:t>
      </w:r>
      <w:r w:rsidRPr="00DE67AE">
        <w:rPr>
          <w:i/>
        </w:rPr>
        <w:t xml:space="preserve">nesætter os selv i et omfang og med en hastighed som aldrig før. Mobilkameraet er altid ved hånden, og publicering kun et enkelt klik borte. Efter </w:t>
      </w:r>
      <w:r>
        <w:rPr>
          <w:i/>
        </w:rPr>
        <w:t xml:space="preserve">snart 200 </w:t>
      </w:r>
      <w:r w:rsidRPr="00DE67AE">
        <w:rPr>
          <w:i/>
        </w:rPr>
        <w:t>år med fotografiet ved vi godt, at forholdet mellem virkelighed og foto ikke er simpelt 1:1, men derimod komplekst og ru</w:t>
      </w:r>
      <w:r w:rsidRPr="00DE67AE">
        <w:rPr>
          <w:i/>
        </w:rPr>
        <w:t>m</w:t>
      </w:r>
      <w:r w:rsidRPr="00DE67AE">
        <w:rPr>
          <w:i/>
        </w:rPr>
        <w:t>mer en mangfoldighed af relevante problemstillinger og udtryksmuligheder. Forløbet, der b</w:t>
      </w:r>
      <w:r w:rsidRPr="00DE67AE">
        <w:rPr>
          <w:i/>
        </w:rPr>
        <w:t>e</w:t>
      </w:r>
      <w:r w:rsidRPr="00DE67AE">
        <w:rPr>
          <w:i/>
        </w:rPr>
        <w:t>skrives i teksten, handler ikke om fotostrøm og sociale medier, men om kunstfotografi og si</w:t>
      </w:r>
      <w:r w:rsidRPr="00DE67AE">
        <w:rPr>
          <w:i/>
        </w:rPr>
        <w:t>g</w:t>
      </w:r>
      <w:r w:rsidRPr="00DE67AE">
        <w:rPr>
          <w:i/>
        </w:rPr>
        <w:t xml:space="preserve">ter på at </w:t>
      </w:r>
      <w:r w:rsidR="00404D37">
        <w:rPr>
          <w:i/>
        </w:rPr>
        <w:t>vi</w:t>
      </w:r>
      <w:r>
        <w:rPr>
          <w:i/>
        </w:rPr>
        <w:t xml:space="preserve"> </w:t>
      </w:r>
      <w:r w:rsidRPr="00DE67AE">
        <w:rPr>
          <w:i/>
        </w:rPr>
        <w:t>standse</w:t>
      </w:r>
      <w:r>
        <w:rPr>
          <w:i/>
        </w:rPr>
        <w:t>r</w:t>
      </w:r>
      <w:r w:rsidRPr="00DE67AE">
        <w:rPr>
          <w:i/>
        </w:rPr>
        <w:t xml:space="preserve"> op et øjeblik, sanse</w:t>
      </w:r>
      <w:r>
        <w:rPr>
          <w:i/>
        </w:rPr>
        <w:t>r</w:t>
      </w:r>
      <w:r w:rsidRPr="00DE67AE">
        <w:rPr>
          <w:i/>
        </w:rPr>
        <w:t xml:space="preserve"> og koncentrere</w:t>
      </w:r>
      <w:r>
        <w:rPr>
          <w:i/>
        </w:rPr>
        <w:t>r</w:t>
      </w:r>
      <w:r w:rsidRPr="00DE67AE">
        <w:rPr>
          <w:i/>
        </w:rPr>
        <w:t xml:space="preserve"> </w:t>
      </w:r>
      <w:r w:rsidR="00CE4385">
        <w:rPr>
          <w:i/>
        </w:rPr>
        <w:t>os</w:t>
      </w:r>
      <w:r w:rsidRPr="00DE67AE">
        <w:rPr>
          <w:i/>
        </w:rPr>
        <w:t xml:space="preserve"> om nogle af fotografiets u</w:t>
      </w:r>
      <w:r w:rsidRPr="00DE67AE">
        <w:rPr>
          <w:i/>
        </w:rPr>
        <w:t>d</w:t>
      </w:r>
      <w:r w:rsidRPr="00DE67AE">
        <w:rPr>
          <w:i/>
        </w:rPr>
        <w:t xml:space="preserve">tryksmuligheder, både formelt æstetisk og indholdsmæssigt. </w:t>
      </w:r>
    </w:p>
    <w:p w:rsidR="00C47C61" w:rsidRPr="001827FF" w:rsidRDefault="00C47C61" w:rsidP="004746B0"/>
    <w:p w:rsidR="00353B0E" w:rsidRPr="001827FF" w:rsidRDefault="00353B0E" w:rsidP="004746B0"/>
    <w:p w:rsidR="00141B87" w:rsidRDefault="00141B87" w:rsidP="007D2748">
      <w:pPr>
        <w:pStyle w:val="Indholdsfortegnelse1"/>
      </w:pPr>
    </w:p>
    <w:sdt>
      <w:sdtPr>
        <w:rPr>
          <w:rFonts w:ascii="Noto Serif" w:hAnsi="Noto Serif"/>
          <w:b w:val="0"/>
          <w:sz w:val="22"/>
          <w:szCs w:val="22"/>
        </w:rPr>
        <w:id w:val="161786739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42069F" w:rsidRDefault="0042069F">
          <w:pPr>
            <w:pStyle w:val="Overskrift"/>
          </w:pPr>
          <w:r>
            <w:t>Indhold</w:t>
          </w:r>
          <w:r w:rsidR="000841CB">
            <w:t>sfortegnelse</w:t>
          </w:r>
        </w:p>
        <w:p w:rsidR="0042069F" w:rsidRDefault="0042069F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4147493" w:history="1">
            <w:r w:rsidRPr="00FB26B3">
              <w:rPr>
                <w:rStyle w:val="Hyperlink"/>
                <w:noProof/>
              </w:rPr>
              <w:t>Fotografiets æstetik - indledning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_Toc504147493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704D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069F" w:rsidRDefault="00D53CE6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hyperlink w:anchor="_Toc504147494" w:history="1">
            <w:r w:rsidR="0042069F" w:rsidRPr="00FB26B3">
              <w:rPr>
                <w:rStyle w:val="Hyperlink"/>
                <w:rFonts w:cs="Tahoma"/>
                <w:noProof/>
              </w:rPr>
              <w:t>Fagligt indhold og tilrettelæggelse</w:t>
            </w:r>
            <w:r w:rsidR="0042069F">
              <w:rPr>
                <w:noProof/>
                <w:webHidden/>
              </w:rPr>
              <w:tab/>
            </w:r>
            <w:r w:rsidR="0042069F">
              <w:rPr>
                <w:noProof/>
                <w:webHidden/>
              </w:rPr>
              <w:fldChar w:fldCharType="begin"/>
            </w:r>
            <w:r w:rsidR="0042069F">
              <w:rPr>
                <w:noProof/>
                <w:webHidden/>
              </w:rPr>
              <w:instrText xml:space="preserve"> PAGEREF _Toc504147494 \h </w:instrText>
            </w:r>
            <w:r w:rsidR="0042069F">
              <w:rPr>
                <w:noProof/>
                <w:webHidden/>
              </w:rPr>
            </w:r>
            <w:r w:rsidR="0042069F">
              <w:rPr>
                <w:noProof/>
                <w:webHidden/>
              </w:rPr>
              <w:fldChar w:fldCharType="separate"/>
            </w:r>
            <w:r w:rsidR="009704DC">
              <w:rPr>
                <w:noProof/>
                <w:webHidden/>
              </w:rPr>
              <w:t>2</w:t>
            </w:r>
            <w:r w:rsidR="0042069F">
              <w:rPr>
                <w:noProof/>
                <w:webHidden/>
              </w:rPr>
              <w:fldChar w:fldCharType="end"/>
            </w:r>
          </w:hyperlink>
        </w:p>
        <w:p w:rsidR="0042069F" w:rsidRDefault="00D53CE6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hyperlink w:anchor="_Toc504147495" w:history="1">
            <w:r w:rsidR="0042069F" w:rsidRPr="00FB26B3">
              <w:rPr>
                <w:rStyle w:val="Hyperlink"/>
                <w:rFonts w:cs="Tahoma"/>
                <w:noProof/>
              </w:rPr>
              <w:t>Fotografer, genrer og værker</w:t>
            </w:r>
            <w:r w:rsidR="0042069F">
              <w:rPr>
                <w:noProof/>
                <w:webHidden/>
              </w:rPr>
              <w:tab/>
            </w:r>
            <w:r w:rsidR="0042069F">
              <w:rPr>
                <w:noProof/>
                <w:webHidden/>
              </w:rPr>
              <w:fldChar w:fldCharType="begin"/>
            </w:r>
            <w:r w:rsidR="0042069F">
              <w:rPr>
                <w:noProof/>
                <w:webHidden/>
              </w:rPr>
              <w:instrText xml:space="preserve"> PAGEREF _Toc504147495 \h </w:instrText>
            </w:r>
            <w:r w:rsidR="0042069F">
              <w:rPr>
                <w:noProof/>
                <w:webHidden/>
              </w:rPr>
            </w:r>
            <w:r w:rsidR="0042069F">
              <w:rPr>
                <w:noProof/>
                <w:webHidden/>
              </w:rPr>
              <w:fldChar w:fldCharType="separate"/>
            </w:r>
            <w:r w:rsidR="009704DC">
              <w:rPr>
                <w:noProof/>
                <w:webHidden/>
              </w:rPr>
              <w:t>3</w:t>
            </w:r>
            <w:r w:rsidR="0042069F">
              <w:rPr>
                <w:noProof/>
                <w:webHidden/>
              </w:rPr>
              <w:fldChar w:fldCharType="end"/>
            </w:r>
          </w:hyperlink>
        </w:p>
        <w:p w:rsidR="0042069F" w:rsidRDefault="0042069F" w:rsidP="00613059">
          <w:pPr>
            <w:pStyle w:val="Indholdsfortegnelse1"/>
            <w:outlineLvl w:val="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r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  <w:t>Det registrerende fotografi…………………………………………………………………………………….3</w:t>
          </w:r>
        </w:p>
        <w:p w:rsidR="0042069F" w:rsidRDefault="0042069F" w:rsidP="00613059">
          <w:pPr>
            <w:pStyle w:val="Overskrift2"/>
            <w:rPr>
              <w:noProof/>
              <w:lang w:eastAsia="da-DK"/>
            </w:rPr>
          </w:pPr>
          <w:r>
            <w:rPr>
              <w:noProof/>
              <w:lang w:eastAsia="da-DK"/>
            </w:rPr>
            <w:t>Det iscenesatte fotografi………………………………..…………………………………………….4</w:t>
          </w:r>
        </w:p>
        <w:p w:rsidR="0042069F" w:rsidRPr="0042069F" w:rsidRDefault="0042069F" w:rsidP="00613059">
          <w:pPr>
            <w:pStyle w:val="Overskrift2"/>
            <w:rPr>
              <w:noProof/>
              <w:lang w:eastAsia="da-DK"/>
            </w:rPr>
          </w:pPr>
          <w:r>
            <w:rPr>
              <w:noProof/>
              <w:lang w:eastAsia="da-DK"/>
            </w:rPr>
            <w:t>Gadefotografiet……………………………………………………………………..……………………5</w:t>
          </w:r>
        </w:p>
        <w:p w:rsidR="0042069F" w:rsidRDefault="00D53CE6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hyperlink w:anchor="_Toc504147499" w:history="1">
            <w:r w:rsidR="0042069F" w:rsidRPr="00FB26B3">
              <w:rPr>
                <w:rStyle w:val="Hyperlink"/>
                <w:noProof/>
              </w:rPr>
              <w:t>Faktaboks om fotografi og æstetik</w:t>
            </w:r>
            <w:r w:rsidR="0042069F">
              <w:rPr>
                <w:noProof/>
                <w:webHidden/>
              </w:rPr>
              <w:tab/>
            </w:r>
            <w:r w:rsidR="0042069F">
              <w:rPr>
                <w:noProof/>
                <w:webHidden/>
              </w:rPr>
              <w:fldChar w:fldCharType="begin"/>
            </w:r>
            <w:r w:rsidR="0042069F">
              <w:rPr>
                <w:noProof/>
                <w:webHidden/>
              </w:rPr>
              <w:instrText xml:space="preserve"> PAGEREF _Toc504147499 \h </w:instrText>
            </w:r>
            <w:r w:rsidR="0042069F">
              <w:rPr>
                <w:noProof/>
                <w:webHidden/>
              </w:rPr>
            </w:r>
            <w:r w:rsidR="0042069F">
              <w:rPr>
                <w:noProof/>
                <w:webHidden/>
              </w:rPr>
              <w:fldChar w:fldCharType="separate"/>
            </w:r>
            <w:r w:rsidR="009704DC">
              <w:rPr>
                <w:noProof/>
                <w:webHidden/>
              </w:rPr>
              <w:t>6</w:t>
            </w:r>
            <w:r w:rsidR="0042069F">
              <w:rPr>
                <w:noProof/>
                <w:webHidden/>
              </w:rPr>
              <w:fldChar w:fldCharType="end"/>
            </w:r>
          </w:hyperlink>
        </w:p>
        <w:p w:rsidR="0042069F" w:rsidRDefault="00D53CE6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hyperlink w:anchor="_Toc504147500" w:history="1">
            <w:r w:rsidR="0042069F" w:rsidRPr="00FB26B3">
              <w:rPr>
                <w:rStyle w:val="Hyperlink"/>
                <w:rFonts w:cs="Tahoma"/>
                <w:noProof/>
              </w:rPr>
              <w:t>Litteraturhenvisninger</w:t>
            </w:r>
            <w:r w:rsidR="0042069F">
              <w:rPr>
                <w:noProof/>
                <w:webHidden/>
              </w:rPr>
              <w:tab/>
            </w:r>
            <w:r w:rsidR="0042069F">
              <w:rPr>
                <w:noProof/>
                <w:webHidden/>
              </w:rPr>
              <w:fldChar w:fldCharType="begin"/>
            </w:r>
            <w:r w:rsidR="0042069F">
              <w:rPr>
                <w:noProof/>
                <w:webHidden/>
              </w:rPr>
              <w:instrText xml:space="preserve"> PAGEREF _Toc504147500 \h </w:instrText>
            </w:r>
            <w:r w:rsidR="0042069F">
              <w:rPr>
                <w:noProof/>
                <w:webHidden/>
              </w:rPr>
            </w:r>
            <w:r w:rsidR="0042069F">
              <w:rPr>
                <w:noProof/>
                <w:webHidden/>
              </w:rPr>
              <w:fldChar w:fldCharType="separate"/>
            </w:r>
            <w:r w:rsidR="009704DC">
              <w:rPr>
                <w:noProof/>
                <w:webHidden/>
              </w:rPr>
              <w:t>7</w:t>
            </w:r>
            <w:r w:rsidR="0042069F">
              <w:rPr>
                <w:noProof/>
                <w:webHidden/>
              </w:rPr>
              <w:fldChar w:fldCharType="end"/>
            </w:r>
          </w:hyperlink>
        </w:p>
        <w:p w:rsidR="0042069F" w:rsidRDefault="0042069F">
          <w:r>
            <w:rPr>
              <w:b/>
              <w:bCs/>
            </w:rPr>
            <w:fldChar w:fldCharType="end"/>
          </w:r>
        </w:p>
      </w:sdtContent>
    </w:sdt>
    <w:p w:rsidR="00910D9C" w:rsidRPr="00837A06" w:rsidRDefault="00191775" w:rsidP="00837A06">
      <w:pPr>
        <w:tabs>
          <w:tab w:val="clear" w:pos="709"/>
        </w:tabs>
        <w:spacing w:before="0" w:line="259" w:lineRule="auto"/>
        <w:rPr>
          <w:rFonts w:ascii="Tahoma" w:hAnsi="Tahoma"/>
          <w:b/>
          <w:sz w:val="28"/>
          <w:szCs w:val="28"/>
        </w:rPr>
      </w:pPr>
      <w:r w:rsidRPr="001827FF">
        <w:br w:type="page"/>
      </w:r>
    </w:p>
    <w:p w:rsidR="006631E6" w:rsidRPr="001827FF" w:rsidRDefault="000749EC" w:rsidP="0042069F">
      <w:pPr>
        <w:pStyle w:val="Voverskrift1"/>
        <w:outlineLvl w:val="0"/>
      </w:pPr>
      <w:bookmarkStart w:id="0" w:name="_Toc504146995"/>
      <w:bookmarkStart w:id="1" w:name="_Toc504147493"/>
      <w:r>
        <w:lastRenderedPageBreak/>
        <w:t>Fotografiets æstetik</w:t>
      </w:r>
      <w:r w:rsidR="00141B87">
        <w:t xml:space="preserve"> - indledning</w:t>
      </w:r>
      <w:bookmarkEnd w:id="0"/>
      <w:bookmarkEnd w:id="1"/>
    </w:p>
    <w:p w:rsidR="00910D9C" w:rsidRDefault="00DE67AE" w:rsidP="00910D9C">
      <w:pPr>
        <w:pStyle w:val="Voverskrift2"/>
      </w:pPr>
      <w:bookmarkStart w:id="2" w:name="_Hlk499286583"/>
      <w:r>
        <w:t>Problemstillinger, visuelle virkemidler og praksis</w:t>
      </w:r>
      <w:r w:rsidR="00FE37FD">
        <w:t xml:space="preserve"> </w:t>
      </w:r>
    </w:p>
    <w:bookmarkEnd w:id="2"/>
    <w:p w:rsidR="00371B68" w:rsidRDefault="00371B68" w:rsidP="00910D9C"/>
    <w:p w:rsidR="000749EC" w:rsidRDefault="00F5328A" w:rsidP="00910D9C">
      <w:r>
        <w:t xml:space="preserve">Fotografiet dokumenterer, fortæller og manipulerer. </w:t>
      </w:r>
      <w:r w:rsidR="00371B68">
        <w:t xml:space="preserve">Vi dokumenterer vores hverdag og iscenesætter os </w:t>
      </w:r>
      <w:r w:rsidR="00FB3257">
        <w:t xml:space="preserve">selv </w:t>
      </w:r>
      <w:r w:rsidR="00371B68">
        <w:t>i et</w:t>
      </w:r>
      <w:r w:rsidR="00FB3257">
        <w:t xml:space="preserve"> omfang og med en hastighed som</w:t>
      </w:r>
      <w:r w:rsidR="00371B68">
        <w:t xml:space="preserve"> aldrig før.</w:t>
      </w:r>
      <w:r w:rsidR="00FB3257">
        <w:t xml:space="preserve"> </w:t>
      </w:r>
      <w:r w:rsidR="00371B68">
        <w:t xml:space="preserve">Mobilkameraet er </w:t>
      </w:r>
      <w:r w:rsidR="00A60916">
        <w:t>altid ved hånden</w:t>
      </w:r>
      <w:r w:rsidR="00FB3257">
        <w:t>,</w:t>
      </w:r>
      <w:r w:rsidR="00A60916">
        <w:t xml:space="preserve"> o</w:t>
      </w:r>
      <w:r w:rsidR="00FB3257">
        <w:t xml:space="preserve">g </w:t>
      </w:r>
      <w:r w:rsidR="00A60916">
        <w:t xml:space="preserve">publicering </w:t>
      </w:r>
      <w:r w:rsidR="00FB3257">
        <w:t xml:space="preserve">kun </w:t>
      </w:r>
      <w:r w:rsidR="00A60916">
        <w:t xml:space="preserve">et enkelt klik </w:t>
      </w:r>
      <w:r w:rsidR="00FB3257">
        <w:t>borte</w:t>
      </w:r>
      <w:r w:rsidR="00A60916">
        <w:t>. Mad på tallerkenen, tøj på kroppen, store og bittesmå begivenheder, grimasser, sorte negle, regnbuer, morgenhår rammer ti</w:t>
      </w:r>
      <w:r w:rsidR="00A60916">
        <w:t>l</w:t>
      </w:r>
      <w:r w:rsidR="00A60916">
        <w:t>syneladende modstandsløst diverse sociale medier</w:t>
      </w:r>
      <w:r>
        <w:t xml:space="preserve">. Efter </w:t>
      </w:r>
      <w:r w:rsidR="00DE67AE">
        <w:t>snart 200</w:t>
      </w:r>
      <w:r>
        <w:t xml:space="preserve"> år med fotografiet ved vi godt, at </w:t>
      </w:r>
      <w:r w:rsidR="00D401D8">
        <w:t xml:space="preserve">forholdet mellem virkelighed og foto ikke er simpelt </w:t>
      </w:r>
      <w:r>
        <w:t>1:1</w:t>
      </w:r>
      <w:r w:rsidR="00D401D8">
        <w:t>, men</w:t>
      </w:r>
      <w:r w:rsidR="00110FE5">
        <w:t xml:space="preserve"> </w:t>
      </w:r>
      <w:r w:rsidR="00D401D8">
        <w:t>derimod komplekst</w:t>
      </w:r>
      <w:r w:rsidR="00110FE5">
        <w:t xml:space="preserve"> og rummer en mangfoldighed af relevante problemstillinger og udtryksmuligheder</w:t>
      </w:r>
      <w:r w:rsidR="00D401D8">
        <w:t>. Fo</w:t>
      </w:r>
      <w:r w:rsidR="00A60916">
        <w:t>rl</w:t>
      </w:r>
      <w:r w:rsidR="00A60916">
        <w:t>ø</w:t>
      </w:r>
      <w:r w:rsidR="00A60916">
        <w:t>bet</w:t>
      </w:r>
      <w:r w:rsidR="008B1D0D">
        <w:t xml:space="preserve"> ”Fotografiets æstetik” </w:t>
      </w:r>
      <w:r>
        <w:t xml:space="preserve">handler ikke om </w:t>
      </w:r>
      <w:r w:rsidR="00FB3257">
        <w:t>fotostrøm</w:t>
      </w:r>
      <w:r>
        <w:t xml:space="preserve"> og sociale medier</w:t>
      </w:r>
      <w:r w:rsidR="00FB3257">
        <w:t xml:space="preserve">, men </w:t>
      </w:r>
      <w:r>
        <w:t>om kunstfot</w:t>
      </w:r>
      <w:r>
        <w:t>o</w:t>
      </w:r>
      <w:r>
        <w:t xml:space="preserve">grafi og </w:t>
      </w:r>
      <w:r w:rsidR="00FB3257">
        <w:t>sigter på</w:t>
      </w:r>
      <w:r w:rsidR="006741C2">
        <w:t>,</w:t>
      </w:r>
      <w:r w:rsidR="00FB3257">
        <w:t xml:space="preserve"> at </w:t>
      </w:r>
      <w:r w:rsidR="00DE67AE">
        <w:t xml:space="preserve">vi </w:t>
      </w:r>
      <w:r w:rsidR="00FB3257">
        <w:t>standse</w:t>
      </w:r>
      <w:r w:rsidR="00DE67AE">
        <w:t>r</w:t>
      </w:r>
      <w:r w:rsidR="00FB3257">
        <w:t xml:space="preserve"> op et øjeblik</w:t>
      </w:r>
      <w:r w:rsidR="00D401D8">
        <w:t>, sanse</w:t>
      </w:r>
      <w:r w:rsidR="00DE67AE">
        <w:t>r</w:t>
      </w:r>
      <w:r w:rsidR="00FB3257">
        <w:t xml:space="preserve"> og koncentrere</w:t>
      </w:r>
      <w:r w:rsidR="00DE67AE">
        <w:t>r</w:t>
      </w:r>
      <w:r w:rsidR="00FB3257">
        <w:t xml:space="preserve"> </w:t>
      </w:r>
      <w:r w:rsidR="00CE4385">
        <w:t>os</w:t>
      </w:r>
      <w:r w:rsidR="00FB3257">
        <w:t xml:space="preserve"> om </w:t>
      </w:r>
      <w:r w:rsidR="00D401D8">
        <w:t>nogle af fotogr</w:t>
      </w:r>
      <w:r w:rsidR="00D401D8">
        <w:t>a</w:t>
      </w:r>
      <w:r w:rsidR="00D401D8">
        <w:t>fiets udtryksmuligheder</w:t>
      </w:r>
      <w:r w:rsidR="00D33486">
        <w:t xml:space="preserve">, </w:t>
      </w:r>
      <w:r w:rsidR="00321B4F">
        <w:t xml:space="preserve">både </w:t>
      </w:r>
      <w:r w:rsidR="00D33486">
        <w:t xml:space="preserve">formelt </w:t>
      </w:r>
      <w:r w:rsidR="00321B4F">
        <w:t xml:space="preserve">æstetisk </w:t>
      </w:r>
      <w:r w:rsidR="00D33486">
        <w:t>og indholdsmæssigt</w:t>
      </w:r>
      <w:r w:rsidR="00FE37FD">
        <w:t>.</w:t>
      </w:r>
      <w:r w:rsidR="000749EC">
        <w:t xml:space="preserve"> </w:t>
      </w:r>
    </w:p>
    <w:p w:rsidR="00F5328A" w:rsidRPr="00F5328A" w:rsidRDefault="00F5328A" w:rsidP="00910D9C"/>
    <w:p w:rsidR="00C15BF2" w:rsidRPr="00D021F5" w:rsidRDefault="00F5328A" w:rsidP="0042069F">
      <w:pPr>
        <w:pStyle w:val="Overskrift1"/>
        <w:rPr>
          <w:rFonts w:cs="Tahoma"/>
          <w:b w:val="0"/>
          <w:szCs w:val="28"/>
        </w:rPr>
      </w:pPr>
      <w:bookmarkStart w:id="3" w:name="_Toc504146996"/>
      <w:bookmarkStart w:id="4" w:name="_Toc504147494"/>
      <w:r w:rsidRPr="00D021F5">
        <w:rPr>
          <w:rFonts w:cs="Tahoma"/>
          <w:szCs w:val="28"/>
        </w:rPr>
        <w:t>Faglig</w:t>
      </w:r>
      <w:r w:rsidR="00881052" w:rsidRPr="00D021F5">
        <w:rPr>
          <w:rFonts w:cs="Tahoma"/>
          <w:szCs w:val="28"/>
        </w:rPr>
        <w:t xml:space="preserve">t </w:t>
      </w:r>
      <w:r w:rsidRPr="00D021F5">
        <w:rPr>
          <w:rFonts w:cs="Tahoma"/>
          <w:szCs w:val="28"/>
        </w:rPr>
        <w:t>indhold</w:t>
      </w:r>
      <w:r w:rsidR="00EF6F7A" w:rsidRPr="00D021F5">
        <w:rPr>
          <w:rFonts w:cs="Tahoma"/>
          <w:szCs w:val="28"/>
        </w:rPr>
        <w:t xml:space="preserve"> og tilrettelæggelse</w:t>
      </w:r>
      <w:bookmarkEnd w:id="3"/>
      <w:bookmarkEnd w:id="4"/>
    </w:p>
    <w:p w:rsidR="00D5763D" w:rsidRDefault="00837A06" w:rsidP="003659E9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Udgangspunkt for forløbet om fotografi </w:t>
      </w:r>
      <w:r w:rsidR="00D5763D">
        <w:rPr>
          <w:rFonts w:asciiTheme="minorHAnsi" w:hAnsiTheme="minorHAnsi" w:cstheme="minorHAnsi"/>
          <w:sz w:val="22"/>
          <w:szCs w:val="22"/>
        </w:rPr>
        <w:t xml:space="preserve">er dels en afgrænsning til kunstfotografiet, dels </w:t>
      </w:r>
      <w:r>
        <w:rPr>
          <w:rFonts w:asciiTheme="minorHAnsi" w:hAnsiTheme="minorHAnsi" w:cstheme="minorHAnsi"/>
          <w:sz w:val="22"/>
          <w:szCs w:val="22"/>
        </w:rPr>
        <w:t xml:space="preserve">en åben problemstilling om </w:t>
      </w:r>
      <w:r w:rsidR="00D5763D">
        <w:rPr>
          <w:rFonts w:asciiTheme="minorHAnsi" w:hAnsiTheme="minorHAnsi" w:cstheme="minorHAnsi"/>
          <w:sz w:val="22"/>
          <w:szCs w:val="22"/>
        </w:rPr>
        <w:t>fotografi som kunstnerisk medie og udtryksform, der giver muli</w:t>
      </w:r>
      <w:r w:rsidR="00D5763D">
        <w:rPr>
          <w:rFonts w:asciiTheme="minorHAnsi" w:hAnsiTheme="minorHAnsi" w:cstheme="minorHAnsi"/>
          <w:sz w:val="22"/>
          <w:szCs w:val="22"/>
        </w:rPr>
        <w:t>g</w:t>
      </w:r>
      <w:r w:rsidR="00D5763D">
        <w:rPr>
          <w:rFonts w:asciiTheme="minorHAnsi" w:hAnsiTheme="minorHAnsi" w:cstheme="minorHAnsi"/>
          <w:sz w:val="22"/>
          <w:szCs w:val="22"/>
        </w:rPr>
        <w:t xml:space="preserve">hed for mange forskellige løsninger i en vekselvirkning af teori, analyse og praksis.  </w:t>
      </w:r>
    </w:p>
    <w:p w:rsidR="00A97B9A" w:rsidRDefault="00A97B9A" w:rsidP="003659E9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2F67B6" w:rsidRDefault="00D42A56" w:rsidP="008C0CA9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Med udgangspunkt i </w:t>
      </w:r>
      <w:r w:rsidR="002F67B6">
        <w:rPr>
          <w:rFonts w:asciiTheme="minorHAnsi" w:hAnsiTheme="minorHAnsi" w:cstheme="minorHAnsi"/>
          <w:sz w:val="22"/>
          <w:szCs w:val="22"/>
        </w:rPr>
        <w:t xml:space="preserve">kunstnere, der arbejder med fotografi, historisk og i samtiden, kan eleverne </w:t>
      </w:r>
      <w:r w:rsidR="002E0656">
        <w:rPr>
          <w:rFonts w:asciiTheme="minorHAnsi" w:hAnsiTheme="minorHAnsi" w:cstheme="minorHAnsi"/>
          <w:sz w:val="22"/>
          <w:szCs w:val="22"/>
        </w:rPr>
        <w:t xml:space="preserve">efter en introduktion </w:t>
      </w:r>
      <w:r w:rsidR="002F67B6">
        <w:rPr>
          <w:rFonts w:asciiTheme="minorHAnsi" w:hAnsiTheme="minorHAnsi" w:cstheme="minorHAnsi"/>
          <w:sz w:val="22"/>
          <w:szCs w:val="22"/>
        </w:rPr>
        <w:t xml:space="preserve">vælge sig ind på en særlig genre, som de </w:t>
      </w:r>
      <w:r w:rsidR="00881052">
        <w:rPr>
          <w:rFonts w:asciiTheme="minorHAnsi" w:hAnsiTheme="minorHAnsi" w:cstheme="minorHAnsi"/>
          <w:sz w:val="22"/>
          <w:szCs w:val="22"/>
        </w:rPr>
        <w:t xml:space="preserve">individuelt </w:t>
      </w:r>
      <w:r w:rsidR="002F67B6">
        <w:rPr>
          <w:rFonts w:asciiTheme="minorHAnsi" w:hAnsiTheme="minorHAnsi" w:cstheme="minorHAnsi"/>
          <w:sz w:val="22"/>
          <w:szCs w:val="22"/>
        </w:rPr>
        <w:t>ønsker at arbejde</w:t>
      </w:r>
      <w:r w:rsidR="00881052">
        <w:rPr>
          <w:rFonts w:asciiTheme="minorHAnsi" w:hAnsiTheme="minorHAnsi" w:cstheme="minorHAnsi"/>
          <w:sz w:val="22"/>
          <w:szCs w:val="22"/>
        </w:rPr>
        <w:t xml:space="preserve"> </w:t>
      </w:r>
      <w:r w:rsidR="002F67B6">
        <w:rPr>
          <w:rFonts w:asciiTheme="minorHAnsi" w:hAnsiTheme="minorHAnsi" w:cstheme="minorHAnsi"/>
          <w:sz w:val="22"/>
          <w:szCs w:val="22"/>
        </w:rPr>
        <w:t>med analytisk, praktisk og teoretisk. En kunsthistorisk dimension kan mening</w:t>
      </w:r>
      <w:r w:rsidR="002F67B6">
        <w:rPr>
          <w:rFonts w:asciiTheme="minorHAnsi" w:hAnsiTheme="minorHAnsi" w:cstheme="minorHAnsi"/>
          <w:sz w:val="22"/>
          <w:szCs w:val="22"/>
        </w:rPr>
        <w:t>s</w:t>
      </w:r>
      <w:r w:rsidR="002F67B6">
        <w:rPr>
          <w:rFonts w:asciiTheme="minorHAnsi" w:hAnsiTheme="minorHAnsi" w:cstheme="minorHAnsi"/>
          <w:sz w:val="22"/>
          <w:szCs w:val="22"/>
        </w:rPr>
        <w:t xml:space="preserve">fuldt kobles på i </w:t>
      </w:r>
      <w:r w:rsidR="002E0656">
        <w:rPr>
          <w:rFonts w:asciiTheme="minorHAnsi" w:hAnsiTheme="minorHAnsi" w:cstheme="minorHAnsi"/>
          <w:sz w:val="22"/>
          <w:szCs w:val="22"/>
        </w:rPr>
        <w:t>en afsøgning af billeder</w:t>
      </w:r>
      <w:r w:rsidR="008C0CA9">
        <w:rPr>
          <w:rFonts w:asciiTheme="minorHAnsi" w:hAnsiTheme="minorHAnsi" w:cstheme="minorHAnsi"/>
          <w:sz w:val="22"/>
          <w:szCs w:val="22"/>
        </w:rPr>
        <w:t xml:space="preserve"> fra perioden efter 1800</w:t>
      </w:r>
      <w:r w:rsidR="002E0656">
        <w:rPr>
          <w:rFonts w:asciiTheme="minorHAnsi" w:hAnsiTheme="minorHAnsi" w:cstheme="minorHAnsi"/>
          <w:sz w:val="22"/>
          <w:szCs w:val="22"/>
        </w:rPr>
        <w:t>, der motivisk og/eller æst</w:t>
      </w:r>
      <w:r w:rsidR="002E0656">
        <w:rPr>
          <w:rFonts w:asciiTheme="minorHAnsi" w:hAnsiTheme="minorHAnsi" w:cstheme="minorHAnsi"/>
          <w:sz w:val="22"/>
          <w:szCs w:val="22"/>
        </w:rPr>
        <w:t>e</w:t>
      </w:r>
      <w:r w:rsidR="002E0656">
        <w:rPr>
          <w:rFonts w:asciiTheme="minorHAnsi" w:hAnsiTheme="minorHAnsi" w:cstheme="minorHAnsi"/>
          <w:sz w:val="22"/>
          <w:szCs w:val="22"/>
        </w:rPr>
        <w:t xml:space="preserve">tisk </w:t>
      </w:r>
      <w:r w:rsidR="008C0CA9">
        <w:rPr>
          <w:rFonts w:asciiTheme="minorHAnsi" w:hAnsiTheme="minorHAnsi" w:cstheme="minorHAnsi"/>
          <w:sz w:val="22"/>
          <w:szCs w:val="22"/>
        </w:rPr>
        <w:t xml:space="preserve">har ligheder med den genre, eleverne har valgt at arbejde med. </w:t>
      </w:r>
      <w:r w:rsidR="002F67B6">
        <w:rPr>
          <w:rFonts w:asciiTheme="minorHAnsi" w:hAnsiTheme="minorHAnsi" w:cstheme="minorHAnsi"/>
          <w:sz w:val="22"/>
          <w:szCs w:val="22"/>
        </w:rPr>
        <w:t>At fotografiet kommer til at repræsentere en helt ny måde at se på i brydningstide</w:t>
      </w:r>
      <w:r w:rsidR="008C0CA9">
        <w:rPr>
          <w:rFonts w:asciiTheme="minorHAnsi" w:hAnsiTheme="minorHAnsi" w:cstheme="minorHAnsi"/>
          <w:sz w:val="22"/>
          <w:szCs w:val="22"/>
        </w:rPr>
        <w:t>rne</w:t>
      </w:r>
      <w:r w:rsidR="002F67B6">
        <w:rPr>
          <w:rFonts w:asciiTheme="minorHAnsi" w:hAnsiTheme="minorHAnsi" w:cstheme="minorHAnsi"/>
          <w:sz w:val="22"/>
          <w:szCs w:val="22"/>
        </w:rPr>
        <w:t xml:space="preserve"> </w:t>
      </w:r>
      <w:r w:rsidR="008C0CA9">
        <w:rPr>
          <w:rFonts w:asciiTheme="minorHAnsi" w:hAnsiTheme="minorHAnsi" w:cstheme="minorHAnsi"/>
          <w:sz w:val="22"/>
          <w:szCs w:val="22"/>
        </w:rPr>
        <w:t>i sidste halvdel af 1800-tallet og i starten af 1900-tallet</w:t>
      </w:r>
      <w:r w:rsidR="002F67B6">
        <w:rPr>
          <w:rFonts w:asciiTheme="minorHAnsi" w:hAnsiTheme="minorHAnsi" w:cstheme="minorHAnsi"/>
          <w:sz w:val="22"/>
          <w:szCs w:val="22"/>
        </w:rPr>
        <w:t xml:space="preserve"> kan på den måde blive konkretiseret. </w:t>
      </w:r>
      <w:r w:rsidR="002F67B6" w:rsidRPr="00C15BF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73C32" w:rsidRPr="00C15BF2" w:rsidRDefault="00773C32" w:rsidP="008C0CA9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Læreren fungerer i dette forløb primært som igangsætter og vejleder undervejs i processen. Efter lærerintroduktion til emnet med problemstillinger, genrer og eksempler vælger el</w:t>
      </w:r>
      <w:r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>verne genre og formulerer en foreløbig problemstilling. Det er fint</w:t>
      </w:r>
      <w:r w:rsidR="006741C2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at eleverne arbejder i mindre grupper med analyser og teori, mens den praktisk-æstetiske pro</w:t>
      </w:r>
      <w:r w:rsidR="006741C2">
        <w:rPr>
          <w:rFonts w:asciiTheme="minorHAnsi" w:hAnsiTheme="minorHAnsi" w:cstheme="minorHAnsi"/>
          <w:sz w:val="22"/>
          <w:szCs w:val="22"/>
        </w:rPr>
        <w:t xml:space="preserve">ces forløber bedst som individuelt arbejde – medmindre det drejer sin om det iscenesatte foto. </w:t>
      </w:r>
    </w:p>
    <w:p w:rsidR="00456319" w:rsidRDefault="00881052" w:rsidP="00456319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/>
        <w:t>Faglige mål og kernestof dækkes bredt ind, specielt</w:t>
      </w:r>
      <w:r w:rsidR="00456319">
        <w:rPr>
          <w:rFonts w:asciiTheme="minorHAnsi" w:hAnsiTheme="minorHAnsi" w:cstheme="minorHAnsi"/>
          <w:sz w:val="22"/>
          <w:szCs w:val="22"/>
        </w:rPr>
        <w:t xml:space="preserve"> kan nævnes</w:t>
      </w:r>
      <w:r>
        <w:rPr>
          <w:rFonts w:asciiTheme="minorHAnsi" w:hAnsiTheme="minorHAnsi" w:cstheme="minorHAnsi"/>
          <w:sz w:val="22"/>
          <w:szCs w:val="22"/>
        </w:rPr>
        <w:t>:</w:t>
      </w:r>
    </w:p>
    <w:p w:rsidR="002F67B6" w:rsidRPr="00456319" w:rsidRDefault="00456319" w:rsidP="00456319">
      <w:pPr>
        <w:pStyle w:val="Default"/>
        <w:numPr>
          <w:ilvl w:val="0"/>
          <w:numId w:val="3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kommunikere om og med billeder</w:t>
      </w:r>
    </w:p>
    <w:p w:rsidR="00881052" w:rsidRDefault="00C15BF2" w:rsidP="00456319">
      <w:pPr>
        <w:pStyle w:val="Default"/>
        <w:numPr>
          <w:ilvl w:val="0"/>
          <w:numId w:val="33"/>
        </w:numPr>
        <w:spacing w:after="68"/>
        <w:rPr>
          <w:rFonts w:asciiTheme="minorHAnsi" w:hAnsiTheme="minorHAnsi" w:cstheme="minorHAnsi"/>
          <w:sz w:val="22"/>
          <w:szCs w:val="22"/>
        </w:rPr>
      </w:pPr>
      <w:r w:rsidRPr="00C15BF2">
        <w:rPr>
          <w:rFonts w:asciiTheme="minorHAnsi" w:hAnsiTheme="minorHAnsi" w:cstheme="minorHAnsi"/>
          <w:sz w:val="22"/>
          <w:szCs w:val="22"/>
        </w:rPr>
        <w:t>praktisk, analytisk og teoretisk undersøgelse af</w:t>
      </w:r>
      <w:r w:rsidR="00881052">
        <w:rPr>
          <w:rFonts w:asciiTheme="minorHAnsi" w:hAnsiTheme="minorHAnsi" w:cstheme="minorHAnsi"/>
          <w:sz w:val="22"/>
          <w:szCs w:val="22"/>
        </w:rPr>
        <w:t xml:space="preserve"> </w:t>
      </w:r>
      <w:r w:rsidRPr="00C15BF2">
        <w:rPr>
          <w:rFonts w:asciiTheme="minorHAnsi" w:hAnsiTheme="minorHAnsi" w:cstheme="minorHAnsi"/>
          <w:sz w:val="22"/>
          <w:szCs w:val="22"/>
        </w:rPr>
        <w:t xml:space="preserve">almene, kunstfaglige og æstetiske problemstillinger </w:t>
      </w:r>
    </w:p>
    <w:p w:rsidR="00881052" w:rsidRDefault="00C15BF2" w:rsidP="00456319">
      <w:pPr>
        <w:pStyle w:val="Default"/>
        <w:numPr>
          <w:ilvl w:val="0"/>
          <w:numId w:val="33"/>
        </w:numPr>
        <w:spacing w:after="68"/>
        <w:rPr>
          <w:rFonts w:asciiTheme="minorHAnsi" w:hAnsiTheme="minorHAnsi" w:cstheme="minorHAnsi"/>
          <w:sz w:val="22"/>
          <w:szCs w:val="22"/>
        </w:rPr>
      </w:pPr>
      <w:r w:rsidRPr="00881052">
        <w:rPr>
          <w:rFonts w:asciiTheme="minorHAnsi" w:hAnsiTheme="minorHAnsi" w:cstheme="minorHAnsi"/>
          <w:sz w:val="22"/>
          <w:szCs w:val="22"/>
        </w:rPr>
        <w:t>visuelle værker</w:t>
      </w:r>
      <w:r w:rsidR="00881052">
        <w:rPr>
          <w:rFonts w:asciiTheme="minorHAnsi" w:hAnsiTheme="minorHAnsi" w:cstheme="minorHAnsi"/>
          <w:sz w:val="22"/>
          <w:szCs w:val="22"/>
        </w:rPr>
        <w:t xml:space="preserve"> og</w:t>
      </w:r>
      <w:r w:rsidRPr="00881052">
        <w:rPr>
          <w:rFonts w:asciiTheme="minorHAnsi" w:hAnsiTheme="minorHAnsi" w:cstheme="minorHAnsi"/>
          <w:sz w:val="22"/>
          <w:szCs w:val="22"/>
        </w:rPr>
        <w:t xml:space="preserve"> fænomener efter 1800 og fra de seneste 10 år</w:t>
      </w:r>
    </w:p>
    <w:p w:rsidR="00881052" w:rsidRDefault="00C15BF2" w:rsidP="00456319">
      <w:pPr>
        <w:pStyle w:val="Default"/>
        <w:numPr>
          <w:ilvl w:val="0"/>
          <w:numId w:val="33"/>
        </w:numPr>
        <w:spacing w:after="68"/>
        <w:rPr>
          <w:rFonts w:asciiTheme="minorHAnsi" w:hAnsiTheme="minorHAnsi" w:cstheme="minorHAnsi"/>
          <w:sz w:val="22"/>
          <w:szCs w:val="22"/>
        </w:rPr>
      </w:pPr>
      <w:r w:rsidRPr="00881052">
        <w:rPr>
          <w:rFonts w:asciiTheme="minorHAnsi" w:hAnsiTheme="minorHAnsi" w:cstheme="minorHAnsi"/>
          <w:sz w:val="22"/>
          <w:szCs w:val="22"/>
        </w:rPr>
        <w:t>forskellige værktyper, medier og udtryksform</w:t>
      </w:r>
      <w:r w:rsidR="00881052">
        <w:rPr>
          <w:rFonts w:asciiTheme="minorHAnsi" w:hAnsiTheme="minorHAnsi" w:cstheme="minorHAnsi"/>
          <w:sz w:val="22"/>
          <w:szCs w:val="22"/>
        </w:rPr>
        <w:t>er</w:t>
      </w:r>
      <w:r w:rsidR="006741C2">
        <w:rPr>
          <w:rFonts w:asciiTheme="minorHAnsi" w:hAnsiTheme="minorHAnsi" w:cstheme="minorHAnsi"/>
          <w:sz w:val="22"/>
          <w:szCs w:val="22"/>
        </w:rPr>
        <w:t xml:space="preserve"> (</w:t>
      </w:r>
      <w:r w:rsidR="00456319">
        <w:rPr>
          <w:rFonts w:asciiTheme="minorHAnsi" w:hAnsiTheme="minorHAnsi" w:cstheme="minorHAnsi"/>
          <w:sz w:val="22"/>
          <w:szCs w:val="22"/>
        </w:rPr>
        <w:t>her</w:t>
      </w:r>
      <w:r w:rsidR="00881052">
        <w:rPr>
          <w:rFonts w:asciiTheme="minorHAnsi" w:hAnsiTheme="minorHAnsi" w:cstheme="minorHAnsi"/>
          <w:sz w:val="22"/>
          <w:szCs w:val="22"/>
        </w:rPr>
        <w:t xml:space="preserve"> med vægt på </w:t>
      </w:r>
      <w:r w:rsidRPr="00881052">
        <w:rPr>
          <w:rFonts w:asciiTheme="minorHAnsi" w:hAnsiTheme="minorHAnsi" w:cstheme="minorHAnsi"/>
          <w:sz w:val="22"/>
          <w:szCs w:val="22"/>
        </w:rPr>
        <w:t>analogt og digitalt foto</w:t>
      </w:r>
      <w:r w:rsidR="00881052">
        <w:rPr>
          <w:rFonts w:asciiTheme="minorHAnsi" w:hAnsiTheme="minorHAnsi" w:cstheme="minorHAnsi"/>
          <w:sz w:val="22"/>
          <w:szCs w:val="22"/>
        </w:rPr>
        <w:t xml:space="preserve"> og perspektiv til </w:t>
      </w:r>
      <w:r w:rsidRPr="00881052">
        <w:rPr>
          <w:rFonts w:asciiTheme="minorHAnsi" w:hAnsiTheme="minorHAnsi" w:cstheme="minorHAnsi"/>
          <w:sz w:val="22"/>
          <w:szCs w:val="22"/>
        </w:rPr>
        <w:t>oliemaleri</w:t>
      </w:r>
      <w:r w:rsidR="006741C2">
        <w:rPr>
          <w:rFonts w:asciiTheme="minorHAnsi" w:hAnsiTheme="minorHAnsi" w:cstheme="minorHAnsi"/>
          <w:sz w:val="22"/>
          <w:szCs w:val="22"/>
        </w:rPr>
        <w:t xml:space="preserve"> o.a.)</w:t>
      </w:r>
    </w:p>
    <w:p w:rsidR="00456319" w:rsidRPr="00456319" w:rsidRDefault="00C15BF2" w:rsidP="00456319">
      <w:pPr>
        <w:pStyle w:val="Default"/>
        <w:numPr>
          <w:ilvl w:val="0"/>
          <w:numId w:val="33"/>
        </w:numPr>
        <w:spacing w:after="68"/>
        <w:rPr>
          <w:rFonts w:asciiTheme="minorHAnsi" w:hAnsiTheme="minorHAnsi" w:cstheme="minorHAnsi"/>
          <w:sz w:val="22"/>
          <w:szCs w:val="22"/>
        </w:rPr>
      </w:pPr>
      <w:r w:rsidRPr="00881052">
        <w:rPr>
          <w:rFonts w:asciiTheme="minorHAnsi" w:hAnsiTheme="minorHAnsi" w:cstheme="minorHAnsi"/>
          <w:sz w:val="22"/>
          <w:szCs w:val="22"/>
        </w:rPr>
        <w:t xml:space="preserve">elementære analytiske tilgange til at forstå visuelle fænomeners form, indhold og kontekst </w:t>
      </w:r>
    </w:p>
    <w:p w:rsidR="00C15BF2" w:rsidRPr="00456319" w:rsidRDefault="00C15BF2" w:rsidP="00456319">
      <w:pPr>
        <w:pStyle w:val="Default"/>
        <w:numPr>
          <w:ilvl w:val="0"/>
          <w:numId w:val="33"/>
        </w:numPr>
        <w:spacing w:after="68"/>
        <w:rPr>
          <w:rFonts w:asciiTheme="minorHAnsi" w:hAnsiTheme="minorHAnsi" w:cstheme="minorHAnsi"/>
          <w:sz w:val="22"/>
          <w:szCs w:val="22"/>
        </w:rPr>
      </w:pPr>
      <w:r w:rsidRPr="00456319">
        <w:rPr>
          <w:rFonts w:asciiTheme="minorHAnsi" w:hAnsiTheme="minorHAnsi" w:cstheme="minorHAnsi"/>
          <w:sz w:val="22"/>
          <w:szCs w:val="22"/>
        </w:rPr>
        <w:t xml:space="preserve">ideerne og strategierne bag visuelle udformninger </w:t>
      </w:r>
    </w:p>
    <w:p w:rsidR="00C15BF2" w:rsidRPr="00C15BF2" w:rsidRDefault="00C15BF2" w:rsidP="00C15BF2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773C32" w:rsidRDefault="00773C32" w:rsidP="00910D9C">
      <w:pPr>
        <w:rPr>
          <w:b/>
        </w:rPr>
      </w:pPr>
    </w:p>
    <w:p w:rsidR="00542F7D" w:rsidRPr="00D021F5" w:rsidRDefault="00542F7D" w:rsidP="0042069F">
      <w:pPr>
        <w:pStyle w:val="Overskrift1"/>
        <w:rPr>
          <w:rFonts w:cs="Tahoma"/>
          <w:b w:val="0"/>
          <w:szCs w:val="28"/>
        </w:rPr>
      </w:pPr>
      <w:bookmarkStart w:id="5" w:name="_Toc504146997"/>
      <w:bookmarkStart w:id="6" w:name="_Toc504147495"/>
      <w:r w:rsidRPr="00D021F5">
        <w:rPr>
          <w:rFonts w:cs="Tahoma"/>
          <w:szCs w:val="28"/>
        </w:rPr>
        <w:t>Fotografer, genrer og værker</w:t>
      </w:r>
      <w:bookmarkEnd w:id="5"/>
      <w:bookmarkEnd w:id="6"/>
    </w:p>
    <w:p w:rsidR="00531B4A" w:rsidRDefault="00542F7D" w:rsidP="00936529">
      <w:r>
        <w:t xml:space="preserve">Der er </w:t>
      </w:r>
      <w:r w:rsidR="00404D37">
        <w:t>mange</w:t>
      </w:r>
      <w:r>
        <w:t xml:space="preserve"> fotografiske genrer</w:t>
      </w:r>
      <w:r w:rsidR="007204D5">
        <w:t xml:space="preserve"> inden for kunstfotografi. Med </w:t>
      </w:r>
      <w:r>
        <w:t xml:space="preserve">en </w:t>
      </w:r>
      <w:r w:rsidR="007204D5">
        <w:t xml:space="preserve">stærkt </w:t>
      </w:r>
      <w:r>
        <w:t>forenklet kateg</w:t>
      </w:r>
      <w:r>
        <w:t>o</w:t>
      </w:r>
      <w:r>
        <w:t>risering operere</w:t>
      </w:r>
      <w:r w:rsidR="00531B4A">
        <w:t>r dette forløb</w:t>
      </w:r>
      <w:r>
        <w:t xml:space="preserve"> med </w:t>
      </w:r>
      <w:r w:rsidR="00321B4F">
        <w:t>2</w:t>
      </w:r>
      <w:r>
        <w:t xml:space="preserve"> </w:t>
      </w:r>
      <w:r w:rsidR="00321B4F">
        <w:t xml:space="preserve">helt </w:t>
      </w:r>
      <w:r w:rsidR="007204D5">
        <w:t xml:space="preserve">overordnede </w:t>
      </w:r>
      <w:r w:rsidR="00531B4A">
        <w:t>kategorier</w:t>
      </w:r>
      <w:r w:rsidR="00D021F5">
        <w:t xml:space="preserve"> samt en tredje, som er en kombina</w:t>
      </w:r>
      <w:r w:rsidR="00936529">
        <w:t xml:space="preserve">tion af de to:  1) </w:t>
      </w:r>
      <w:r w:rsidR="007204D5" w:rsidRPr="007204D5">
        <w:t>Registrerende</w:t>
      </w:r>
      <w:r w:rsidR="00321B4F">
        <w:t xml:space="preserve"> (</w:t>
      </w:r>
      <w:r w:rsidR="007204D5" w:rsidRPr="007204D5">
        <w:t>æstetisk</w:t>
      </w:r>
      <w:r w:rsidR="00321B4F">
        <w:t>)</w:t>
      </w:r>
      <w:r w:rsidR="00936529">
        <w:t xml:space="preserve">, </w:t>
      </w:r>
      <w:r w:rsidR="007204D5">
        <w:t>2) Iscenesat</w:t>
      </w:r>
      <w:r w:rsidR="00321B4F">
        <w:t xml:space="preserve"> (</w:t>
      </w:r>
      <w:r w:rsidR="007204D5">
        <w:t>fortællende</w:t>
      </w:r>
      <w:r w:rsidR="00321B4F">
        <w:t xml:space="preserve">) </w:t>
      </w:r>
      <w:r w:rsidR="00936529">
        <w:t>og 3) gadefot</w:t>
      </w:r>
      <w:r w:rsidR="00936529">
        <w:t>o</w:t>
      </w:r>
      <w:r w:rsidR="00936529">
        <w:t xml:space="preserve">grafi (registrerende og fortællende). Eleverne vælger sig ind på en af genrerne. </w:t>
      </w:r>
    </w:p>
    <w:p w:rsidR="007204D5" w:rsidRPr="007204D5" w:rsidRDefault="007204D5" w:rsidP="00531B4A">
      <w:pPr>
        <w:pStyle w:val="Listeafsnit"/>
        <w:numPr>
          <w:ilvl w:val="0"/>
          <w:numId w:val="0"/>
        </w:numPr>
        <w:ind w:left="720"/>
      </w:pPr>
      <w:r w:rsidRPr="007204D5">
        <w:t xml:space="preserve">   </w:t>
      </w:r>
    </w:p>
    <w:p w:rsidR="00141B87" w:rsidRDefault="00542F7D" w:rsidP="0042069F">
      <w:pPr>
        <w:pStyle w:val="Listeafsnit"/>
        <w:numPr>
          <w:ilvl w:val="0"/>
          <w:numId w:val="32"/>
        </w:numPr>
      </w:pPr>
      <w:bookmarkStart w:id="7" w:name="_Toc504146998"/>
      <w:r w:rsidRPr="00D42A56">
        <w:rPr>
          <w:b/>
        </w:rPr>
        <w:t>Det registrerende</w:t>
      </w:r>
      <w:r w:rsidR="00531B4A" w:rsidRPr="00D42A56">
        <w:rPr>
          <w:b/>
        </w:rPr>
        <w:t xml:space="preserve"> </w:t>
      </w:r>
      <w:r w:rsidRPr="00D42A56">
        <w:rPr>
          <w:b/>
        </w:rPr>
        <w:t>fotografi</w:t>
      </w:r>
      <w:bookmarkEnd w:id="7"/>
      <w:r w:rsidR="007204D5">
        <w:t xml:space="preserve"> </w:t>
      </w:r>
    </w:p>
    <w:p w:rsidR="00A8571F" w:rsidRDefault="00CB5154" w:rsidP="00141B87">
      <w:pPr>
        <w:pStyle w:val="Listeafsnit"/>
        <w:numPr>
          <w:ilvl w:val="0"/>
          <w:numId w:val="0"/>
        </w:numPr>
        <w:ind w:left="720"/>
        <w:outlineLvl w:val="0"/>
      </w:pPr>
      <w:bookmarkStart w:id="8" w:name="_Toc504146999"/>
      <w:bookmarkStart w:id="9" w:name="_Toc504147496"/>
      <w:r>
        <w:t>R</w:t>
      </w:r>
      <w:r w:rsidR="007204D5">
        <w:t>egistrerer og æstetiserer virkeligheden.</w:t>
      </w:r>
      <w:r w:rsidR="00531B4A">
        <w:t xml:space="preserve"> </w:t>
      </w:r>
      <w:r w:rsidR="007204D5">
        <w:t xml:space="preserve">Fotografen </w:t>
      </w:r>
      <w:r w:rsidR="00542F7D">
        <w:t xml:space="preserve">er optaget af </w:t>
      </w:r>
      <w:r w:rsidR="007204D5">
        <w:t xml:space="preserve">former, linjer, lys og skygge. Bevæbnet med kamera går </w:t>
      </w:r>
      <w:r w:rsidR="009B4595">
        <w:t>kunstneren</w:t>
      </w:r>
      <w:r w:rsidR="007204D5">
        <w:t xml:space="preserve"> på jagt alle steder, i byen </w:t>
      </w:r>
      <w:r w:rsidR="00321B4F">
        <w:t>og</w:t>
      </w:r>
      <w:r w:rsidR="007204D5">
        <w:t xml:space="preserve"> i n</w:t>
      </w:r>
      <w:r w:rsidR="007204D5">
        <w:t>a</w:t>
      </w:r>
      <w:r w:rsidR="007204D5">
        <w:t xml:space="preserve">turen, efter </w:t>
      </w:r>
      <w:r w:rsidR="00542F7D">
        <w:t>m</w:t>
      </w:r>
      <w:r w:rsidR="00542F7D" w:rsidRPr="00542F7D">
        <w:t>ønstre</w:t>
      </w:r>
      <w:r w:rsidR="007204D5">
        <w:t xml:space="preserve">, strukturer, gentagelser, kontraster, går tæt på motivet og langt fra, eksperimenterer med forskellige udsnit, </w:t>
      </w:r>
      <w:r w:rsidR="00542F7D">
        <w:t>u</w:t>
      </w:r>
      <w:r w:rsidR="00542F7D" w:rsidRPr="00542F7D">
        <w:t>sædvanlige perspektiver og synsvin</w:t>
      </w:r>
      <w:r w:rsidR="007204D5">
        <w:t>k</w:t>
      </w:r>
      <w:r w:rsidR="007204D5">
        <w:t xml:space="preserve">ler. </w:t>
      </w:r>
      <w:r w:rsidR="004C74CA">
        <w:t xml:space="preserve">Fotografierne </w:t>
      </w:r>
      <w:r w:rsidR="00404D37">
        <w:t xml:space="preserve">i denne kategori </w:t>
      </w:r>
      <w:r w:rsidR="004C74CA">
        <w:t xml:space="preserve">er kendetegnet ved </w:t>
      </w:r>
      <w:r w:rsidR="00947188">
        <w:t>et minimalistisk udtryk</w:t>
      </w:r>
      <w:r w:rsidR="00404D37">
        <w:t xml:space="preserve">, ofte </w:t>
      </w:r>
      <w:r w:rsidR="00947188">
        <w:t xml:space="preserve">i kombination med en lyrisk, meditativ stemning </w:t>
      </w:r>
      <w:r w:rsidR="00404D37">
        <w:t xml:space="preserve">eller </w:t>
      </w:r>
      <w:r w:rsidR="00F9242D">
        <w:t xml:space="preserve">en </w:t>
      </w:r>
      <w:r w:rsidR="00947188">
        <w:t xml:space="preserve">symbolsk, metafysisk </w:t>
      </w:r>
      <w:r w:rsidR="00A97B9A">
        <w:t>d</w:t>
      </w:r>
      <w:r w:rsidR="00A97B9A">
        <w:t>i</w:t>
      </w:r>
      <w:r w:rsidR="00A97B9A">
        <w:t>mension</w:t>
      </w:r>
      <w:r w:rsidR="00947188">
        <w:t xml:space="preserve">. </w:t>
      </w:r>
      <w:r w:rsidR="00531B4A">
        <w:t xml:space="preserve">I fotohistorien </w:t>
      </w:r>
      <w:r w:rsidR="00456319">
        <w:t>omfatter</w:t>
      </w:r>
      <w:r w:rsidR="00531B4A">
        <w:t xml:space="preserve"> denne kategori bl.a. genren </w:t>
      </w:r>
      <w:r w:rsidR="00531B4A" w:rsidRPr="00D42A56">
        <w:rPr>
          <w:i/>
        </w:rPr>
        <w:t>det formelle fotografi</w:t>
      </w:r>
      <w:r w:rsidR="00947188" w:rsidRPr="00D42A56">
        <w:rPr>
          <w:i/>
        </w:rPr>
        <w:t>.</w:t>
      </w:r>
      <w:r w:rsidR="004C74CA" w:rsidRPr="00D42A56">
        <w:rPr>
          <w:i/>
        </w:rPr>
        <w:t xml:space="preserve"> </w:t>
      </w:r>
      <w:r w:rsidR="004C74CA">
        <w:t xml:space="preserve">Som eksempler på </w:t>
      </w:r>
      <w:r w:rsidR="009B4595">
        <w:t>kunstnere</w:t>
      </w:r>
      <w:r w:rsidR="004C74CA">
        <w:t xml:space="preserve"> inden for </w:t>
      </w:r>
      <w:r w:rsidR="004C74CA" w:rsidRPr="00456319">
        <w:rPr>
          <w:i/>
        </w:rPr>
        <w:t xml:space="preserve">det formelle fotografi </w:t>
      </w:r>
      <w:r w:rsidR="004C74CA">
        <w:t xml:space="preserve">kan nævnes </w:t>
      </w:r>
      <w:r w:rsidR="00947188">
        <w:t>amerik</w:t>
      </w:r>
      <w:r w:rsidR="00947188">
        <w:t>a</w:t>
      </w:r>
      <w:r w:rsidR="00947188">
        <w:t xml:space="preserve">neren </w:t>
      </w:r>
      <w:r w:rsidR="004C74CA" w:rsidRPr="00542F7D">
        <w:t>Harry Callahan (1912-1999)</w:t>
      </w:r>
      <w:r w:rsidR="004C74CA">
        <w:t xml:space="preserve"> og danskern</w:t>
      </w:r>
      <w:r w:rsidR="006741C2">
        <w:t>e Keld Helmer-Petersen</w:t>
      </w:r>
      <w:r w:rsidR="00F50548">
        <w:t xml:space="preserve"> (1920-2013) og</w:t>
      </w:r>
      <w:r w:rsidR="004C74CA">
        <w:t xml:space="preserve"> Per Bak </w:t>
      </w:r>
      <w:r w:rsidR="006741C2">
        <w:t xml:space="preserve">Jensen </w:t>
      </w:r>
      <w:r w:rsidR="004C74CA">
        <w:t>(f.</w:t>
      </w:r>
      <w:r w:rsidR="004C74CA" w:rsidRPr="004C74CA">
        <w:t xml:space="preserve"> </w:t>
      </w:r>
      <w:r w:rsidR="004C74CA">
        <w:t>1949).</w:t>
      </w:r>
      <w:bookmarkEnd w:id="8"/>
      <w:bookmarkEnd w:id="9"/>
      <w:r w:rsidR="00A8571F">
        <w:br/>
      </w:r>
    </w:p>
    <w:p w:rsidR="00CF746D" w:rsidRPr="00CF746D" w:rsidRDefault="001C6E75" w:rsidP="00CF746D">
      <w:pPr>
        <w:pStyle w:val="Listeafsnit"/>
        <w:numPr>
          <w:ilvl w:val="0"/>
          <w:numId w:val="0"/>
        </w:numPr>
        <w:ind w:left="720"/>
        <w:rPr>
          <w:sz w:val="16"/>
          <w:szCs w:val="16"/>
        </w:rPr>
      </w:pPr>
      <w:r w:rsidRPr="00CF746D">
        <w:rPr>
          <w:sz w:val="16"/>
          <w:szCs w:val="16"/>
        </w:rPr>
        <w:t xml:space="preserve"> </w:t>
      </w:r>
      <w:r w:rsidR="00A8571F" w:rsidRPr="00CF746D">
        <w:rPr>
          <w:sz w:val="16"/>
          <w:szCs w:val="16"/>
        </w:rPr>
        <w:t xml:space="preserve">   </w:t>
      </w:r>
      <w:r w:rsidR="006D5F73" w:rsidRPr="00CF746D">
        <w:br w:type="textWrapping" w:clear="all"/>
      </w:r>
    </w:p>
    <w:p w:rsidR="00262ABB" w:rsidRPr="00CF746D" w:rsidRDefault="00262ABB" w:rsidP="00262ABB">
      <w:pPr>
        <w:pStyle w:val="Listeafsnit"/>
        <w:numPr>
          <w:ilvl w:val="0"/>
          <w:numId w:val="0"/>
        </w:numPr>
        <w:ind w:left="720"/>
        <w:rPr>
          <w:sz w:val="16"/>
          <w:szCs w:val="16"/>
        </w:rPr>
      </w:pPr>
    </w:p>
    <w:p w:rsidR="00992709" w:rsidRDefault="00D42A56" w:rsidP="00262ABB">
      <w:pPr>
        <w:pStyle w:val="Listeafsnit"/>
        <w:numPr>
          <w:ilvl w:val="0"/>
          <w:numId w:val="39"/>
        </w:numPr>
      </w:pPr>
      <w:r>
        <w:t xml:space="preserve">Analyser af professionelle kunstneres arbejde med </w:t>
      </w:r>
      <w:r w:rsidRPr="00262ABB">
        <w:rPr>
          <w:i/>
        </w:rPr>
        <w:t>det formelle fotografi</w:t>
      </w:r>
      <w:r>
        <w:t xml:space="preserve"> er særdeles velegnede til formanalyse, hvor eleverne skærper deres forståelse for formelle vi</w:t>
      </w:r>
      <w:r>
        <w:t>r</w:t>
      </w:r>
      <w:r>
        <w:t>kemidler som</w:t>
      </w:r>
      <w:r w:rsidR="00B833D0">
        <w:t xml:space="preserve"> </w:t>
      </w:r>
      <w:r w:rsidR="00456319">
        <w:t xml:space="preserve">bl.a. </w:t>
      </w:r>
      <w:r w:rsidR="009B4595">
        <w:t xml:space="preserve">udsnit, perspektiv, lys-skygge, kontraster </w:t>
      </w:r>
      <w:r>
        <w:t xml:space="preserve">og </w:t>
      </w:r>
      <w:r w:rsidR="00404D37">
        <w:t xml:space="preserve">træner </w:t>
      </w:r>
      <w:r>
        <w:t>grundlæ</w:t>
      </w:r>
      <w:r>
        <w:t>g</w:t>
      </w:r>
      <w:r>
        <w:t xml:space="preserve">gende faglig terminologi. </w:t>
      </w:r>
      <w:r w:rsidR="00B706D7">
        <w:t xml:space="preserve">Undersøgelse af </w:t>
      </w:r>
      <w:r w:rsidR="00914459">
        <w:t xml:space="preserve">de visuelle virkemidler, som </w:t>
      </w:r>
      <w:r w:rsidR="00B706D7" w:rsidRPr="00262ABB">
        <w:rPr>
          <w:i/>
        </w:rPr>
        <w:t>det formelle fotografi</w:t>
      </w:r>
      <w:r w:rsidR="00B706D7">
        <w:t xml:space="preserve"> </w:t>
      </w:r>
      <w:r w:rsidR="00914459">
        <w:t xml:space="preserve">benytter sig af, vil desuden </w:t>
      </w:r>
      <w:r w:rsidR="00B706D7">
        <w:t xml:space="preserve">skærpe blikket for betydning bag de ved første øjekast indholdstomme minimalistiske udtryk. </w:t>
      </w:r>
    </w:p>
    <w:p w:rsidR="00262ABB" w:rsidRPr="00262ABB" w:rsidRDefault="00262ABB" w:rsidP="00262ABB">
      <w:pPr>
        <w:pStyle w:val="Listeafsnit"/>
        <w:numPr>
          <w:ilvl w:val="0"/>
          <w:numId w:val="0"/>
        </w:numPr>
        <w:tabs>
          <w:tab w:val="clear" w:pos="709"/>
        </w:tabs>
        <w:ind w:left="720"/>
      </w:pPr>
    </w:p>
    <w:p w:rsidR="00262ABB" w:rsidRDefault="00D42A56" w:rsidP="00262ABB">
      <w:pPr>
        <w:pStyle w:val="Listeafsnit"/>
        <w:numPr>
          <w:ilvl w:val="0"/>
          <w:numId w:val="39"/>
        </w:numPr>
        <w:tabs>
          <w:tab w:val="clear" w:pos="709"/>
        </w:tabs>
      </w:pPr>
      <w:r w:rsidRPr="00262ABB">
        <w:rPr>
          <w:i/>
        </w:rPr>
        <w:t>Det formelle fotografi</w:t>
      </w:r>
      <w:r>
        <w:t xml:space="preserve"> udfordrer til praktiske eksperimenter med </w:t>
      </w:r>
      <w:r w:rsidR="00301F62" w:rsidRPr="00371B68">
        <w:t>perspektiv, syn</w:t>
      </w:r>
      <w:r w:rsidR="00301F62" w:rsidRPr="00371B68">
        <w:t>s</w:t>
      </w:r>
      <w:r w:rsidR="00301F62" w:rsidRPr="00371B68">
        <w:t xml:space="preserve">vinkel, linjer og former, lys-skygge, </w:t>
      </w:r>
      <w:r w:rsidR="00CB5154">
        <w:t>f.eks.</w:t>
      </w:r>
      <w:r w:rsidR="004B3CAC">
        <w:t xml:space="preserve"> ved at </w:t>
      </w:r>
      <w:r w:rsidR="00B833D0">
        <w:t>fotografere</w:t>
      </w:r>
      <w:r w:rsidR="00301F62" w:rsidRPr="00371B68">
        <w:t xml:space="preserve"> det samme motiv tæt på</w:t>
      </w:r>
      <w:r w:rsidR="004B3CAC">
        <w:t xml:space="preserve"> og </w:t>
      </w:r>
      <w:r w:rsidR="00301F62" w:rsidRPr="00371B68">
        <w:t>langt fra, nede fra</w:t>
      </w:r>
      <w:r w:rsidR="004B3CAC">
        <w:t xml:space="preserve"> og </w:t>
      </w:r>
      <w:r w:rsidR="00301F62" w:rsidRPr="00371B68">
        <w:t>oppe fra</w:t>
      </w:r>
      <w:r w:rsidR="004B3CAC">
        <w:t xml:space="preserve">. </w:t>
      </w:r>
    </w:p>
    <w:p w:rsidR="00262ABB" w:rsidRDefault="00262ABB" w:rsidP="00262ABB">
      <w:pPr>
        <w:pStyle w:val="Listeafsnit"/>
        <w:numPr>
          <w:ilvl w:val="0"/>
          <w:numId w:val="0"/>
        </w:numPr>
        <w:ind w:left="357"/>
      </w:pPr>
    </w:p>
    <w:p w:rsidR="00D903BB" w:rsidRDefault="00992709" w:rsidP="00262ABB">
      <w:pPr>
        <w:pStyle w:val="Listeafsnit"/>
        <w:numPr>
          <w:ilvl w:val="0"/>
          <w:numId w:val="39"/>
        </w:numPr>
        <w:tabs>
          <w:tab w:val="clear" w:pos="709"/>
        </w:tabs>
      </w:pPr>
      <w:r>
        <w:t>Teori</w:t>
      </w:r>
      <w:r w:rsidR="00D903BB">
        <w:t>, som kan inspirere til og forankre analyse og praksis, kan hentes ind fra mange kanter</w:t>
      </w:r>
      <w:r w:rsidR="00910A5F">
        <w:t>. Et udgangspunkt kunne være en præsentation af Per Bak Jensen i Ku</w:t>
      </w:r>
      <w:r w:rsidR="00910A5F">
        <w:t>n</w:t>
      </w:r>
      <w:r w:rsidR="00910A5F">
        <w:t>sten.nu</w:t>
      </w:r>
      <w:r w:rsidR="00EE60AB">
        <w:t xml:space="preserve"> (</w:t>
      </w:r>
      <w:hyperlink r:id="rId9" w:history="1">
        <w:r w:rsidR="00EE60AB" w:rsidRPr="00D10715">
          <w:rPr>
            <w:rStyle w:val="Hyperlink"/>
          </w:rPr>
          <w:t>https://kunsten.nu/journal/ugens-kunstner-per-bak-jensen/</w:t>
        </w:r>
      </w:hyperlink>
      <w:r w:rsidR="00EE60AB">
        <w:t>)</w:t>
      </w:r>
      <w:r w:rsidR="00910A5F">
        <w:t>, hvor der o</w:t>
      </w:r>
      <w:r w:rsidR="00910A5F">
        <w:t>p</w:t>
      </w:r>
      <w:r w:rsidR="00910A5F">
        <w:t xml:space="preserve">træder begreber </w:t>
      </w:r>
      <w:r w:rsidR="00EE60AB">
        <w:t>som ”det gådefulde” og ”stedets væsen”, ”</w:t>
      </w:r>
      <w:r w:rsidR="00910A5F">
        <w:t>billedernes retorik”</w:t>
      </w:r>
      <w:r w:rsidR="00EE60AB">
        <w:t xml:space="preserve">, som refererer dels til fænomenologi, dels til semiotikeren </w:t>
      </w:r>
      <w:r w:rsidR="00910A5F">
        <w:t xml:space="preserve">Roland Barthes </w:t>
      </w:r>
      <w:r w:rsidR="00EE60AB" w:rsidRPr="00262ABB">
        <w:rPr>
          <w:i/>
        </w:rPr>
        <w:t>punktumeffekt</w:t>
      </w:r>
      <w:r w:rsidR="00EE60AB">
        <w:t xml:space="preserve"> og hans skelnen mellem ”</w:t>
      </w:r>
      <w:r w:rsidR="00910A5F" w:rsidRPr="00910A5F">
        <w:t>dèt at bruge synssansen og dèt at få mening i det, man ser</w:t>
      </w:r>
      <w:r w:rsidR="00EE60AB">
        <w:t>”</w:t>
      </w:r>
      <w:r w:rsidR="00910A5F">
        <w:t xml:space="preserve">. </w:t>
      </w:r>
      <w:r w:rsidR="00EE60AB">
        <w:t xml:space="preserve">Fænomenologi og semiotik er </w:t>
      </w:r>
      <w:r w:rsidR="000B4ED9">
        <w:t xml:space="preserve">også brugt i analyser af malerier og kunstfotografier </w:t>
      </w:r>
      <w:r w:rsidR="00EE60AB">
        <w:t xml:space="preserve">i </w:t>
      </w:r>
      <w:r w:rsidR="000B4ED9">
        <w:t xml:space="preserve">artiklen </w:t>
      </w:r>
      <w:r w:rsidR="000B4ED9" w:rsidRPr="00262ABB">
        <w:rPr>
          <w:i/>
          <w:iCs/>
          <w:color w:val="000000"/>
        </w:rPr>
        <w:t>Nærvær i fraværet – det tomme rum og det rygvendte blik i kunstfotografier</w:t>
      </w:r>
      <w:r w:rsidR="00EE60AB">
        <w:t xml:space="preserve"> </w:t>
      </w:r>
      <w:r w:rsidR="000B4ED9">
        <w:t>(</w:t>
      </w:r>
      <w:hyperlink r:id="rId10" w:history="1">
        <w:r w:rsidR="000B4ED9" w:rsidRPr="00D10715">
          <w:rPr>
            <w:rStyle w:val="Hyperlink"/>
          </w:rPr>
          <w:t>https://blog.photography.dk/2013/09/17/naervaer-i-fravaeret/</w:t>
        </w:r>
      </w:hyperlink>
      <w:r w:rsidR="000B4ED9">
        <w:t>)</w:t>
      </w:r>
      <w:r w:rsidR="00EE60AB">
        <w:t xml:space="preserve">. </w:t>
      </w:r>
    </w:p>
    <w:p w:rsidR="00262ABB" w:rsidRDefault="00262ABB" w:rsidP="00262ABB">
      <w:pPr>
        <w:pStyle w:val="Listeafsnit"/>
        <w:numPr>
          <w:ilvl w:val="0"/>
          <w:numId w:val="0"/>
        </w:numPr>
        <w:tabs>
          <w:tab w:val="clear" w:pos="709"/>
        </w:tabs>
        <w:ind w:left="720"/>
      </w:pPr>
    </w:p>
    <w:p w:rsidR="00A97B9A" w:rsidRDefault="009B4595" w:rsidP="00262ABB">
      <w:pPr>
        <w:pStyle w:val="Listeafsnit"/>
        <w:numPr>
          <w:ilvl w:val="0"/>
          <w:numId w:val="39"/>
        </w:numPr>
        <w:tabs>
          <w:tab w:val="clear" w:pos="709"/>
        </w:tabs>
      </w:pPr>
      <w:r>
        <w:t>Perspektivering gennem r</w:t>
      </w:r>
      <w:r w:rsidR="00992709">
        <w:t>eferencer til andre perioder og medier. Generelt er feltet åbent</w:t>
      </w:r>
      <w:r w:rsidR="00B833D0">
        <w:t>,</w:t>
      </w:r>
      <w:r w:rsidR="00992709">
        <w:t xml:space="preserve"> og eleverne kan selv gå på billedopdagelse og trække på egen billedbank. </w:t>
      </w:r>
      <w:r w:rsidR="001721AD">
        <w:t xml:space="preserve">Her er et udvalg af malerier til inspiration: </w:t>
      </w:r>
      <w:r w:rsidR="00F75690">
        <w:t xml:space="preserve">Klassicisme ved </w:t>
      </w:r>
      <w:r w:rsidR="009D0AF4">
        <w:t xml:space="preserve">C.W.Eckersberg, </w:t>
      </w:r>
      <w:r w:rsidR="00CB5154">
        <w:t>f.eks.</w:t>
      </w:r>
      <w:r w:rsidR="009D0AF4">
        <w:t xml:space="preserve"> </w:t>
      </w:r>
      <w:r w:rsidR="009D0AF4" w:rsidRPr="00262ABB">
        <w:rPr>
          <w:i/>
        </w:rPr>
        <w:t xml:space="preserve">Udsigt </w:t>
      </w:r>
      <w:r w:rsidR="009D0AF4" w:rsidRPr="00262ABB">
        <w:rPr>
          <w:i/>
        </w:rPr>
        <w:lastRenderedPageBreak/>
        <w:t>gennem tre buer i Coloseums tredje stokværk</w:t>
      </w:r>
      <w:r w:rsidR="009D0AF4">
        <w:t xml:space="preserve"> (1815)</w:t>
      </w:r>
      <w:r w:rsidR="00F75690">
        <w:t xml:space="preserve"> og </w:t>
      </w:r>
      <w:r w:rsidR="00110400" w:rsidRPr="00262ABB">
        <w:rPr>
          <w:i/>
        </w:rPr>
        <w:t>Parti af kolonnaden, som o</w:t>
      </w:r>
      <w:r w:rsidR="00110400" w:rsidRPr="00262ABB">
        <w:rPr>
          <w:i/>
        </w:rPr>
        <w:t>m</w:t>
      </w:r>
      <w:r w:rsidR="00110400" w:rsidRPr="00262ABB">
        <w:rPr>
          <w:i/>
        </w:rPr>
        <w:t>giver Peterspladsen i Rom</w:t>
      </w:r>
      <w:r w:rsidR="009D0AF4">
        <w:t xml:space="preserve"> </w:t>
      </w:r>
      <w:r w:rsidR="00110400">
        <w:t xml:space="preserve">(1813-16), Realisme og symbolisme med </w:t>
      </w:r>
      <w:r w:rsidR="00702CA0">
        <w:t>L.A.Rings lan</w:t>
      </w:r>
      <w:r w:rsidR="00702CA0">
        <w:t>d</w:t>
      </w:r>
      <w:r w:rsidR="00702CA0">
        <w:t xml:space="preserve">skabsmalerier, </w:t>
      </w:r>
      <w:r w:rsidR="00CB5154">
        <w:t>f.eks.</w:t>
      </w:r>
      <w:r w:rsidR="00702CA0">
        <w:t xml:space="preserve"> </w:t>
      </w:r>
      <w:r w:rsidR="00702CA0" w:rsidRPr="00262ABB">
        <w:rPr>
          <w:i/>
        </w:rPr>
        <w:t>Sommerdag ved Roskilde Fjord</w:t>
      </w:r>
      <w:r w:rsidR="00702CA0">
        <w:t xml:space="preserve"> (1900)</w:t>
      </w:r>
      <w:r w:rsidR="00110400">
        <w:t xml:space="preserve"> og </w:t>
      </w:r>
      <w:r w:rsidR="00B833D0">
        <w:t>Vilhelm Hammershøy</w:t>
      </w:r>
      <w:r w:rsidR="003770DC">
        <w:t>s arkitektur- og landskabsmalerier</w:t>
      </w:r>
      <w:r w:rsidR="009D0AF4">
        <w:t xml:space="preserve"> </w:t>
      </w:r>
      <w:r w:rsidR="00CB5154">
        <w:t>f.eks.</w:t>
      </w:r>
      <w:r w:rsidR="00702CA0">
        <w:t xml:space="preserve"> </w:t>
      </w:r>
      <w:r w:rsidR="003770DC" w:rsidRPr="00262ABB">
        <w:rPr>
          <w:i/>
        </w:rPr>
        <w:t>Landskab. Lejre</w:t>
      </w:r>
      <w:r w:rsidR="003770DC">
        <w:t xml:space="preserve">. 1905, </w:t>
      </w:r>
      <w:r w:rsidR="003770DC" w:rsidRPr="00262ABB">
        <w:rPr>
          <w:i/>
        </w:rPr>
        <w:t>Asiatisk kompagnis bygninger</w:t>
      </w:r>
      <w:r w:rsidR="003770DC">
        <w:t xml:space="preserve">, 1902), </w:t>
      </w:r>
      <w:r w:rsidR="00702CA0">
        <w:t xml:space="preserve">danske landskabsmalere </w:t>
      </w:r>
      <w:r w:rsidR="009D0AF4">
        <w:t xml:space="preserve">fra midten af 1900-tallet </w:t>
      </w:r>
      <w:r w:rsidR="00702CA0">
        <w:t>som Svend Eng</w:t>
      </w:r>
      <w:r w:rsidR="00702CA0">
        <w:t>e</w:t>
      </w:r>
      <w:r w:rsidR="00702CA0">
        <w:t>lund</w:t>
      </w:r>
      <w:r w:rsidR="0079374F">
        <w:t xml:space="preserve"> og </w:t>
      </w:r>
      <w:r w:rsidR="00702CA0">
        <w:t>Oluf Høst, konkret</w:t>
      </w:r>
      <w:r w:rsidR="009D0AF4">
        <w:t>-</w:t>
      </w:r>
      <w:r w:rsidR="00992709">
        <w:t>abstrakt kunst</w:t>
      </w:r>
      <w:r w:rsidR="00702CA0">
        <w:t xml:space="preserve">, </w:t>
      </w:r>
      <w:r w:rsidR="00CB5154">
        <w:t>f.eks.</w:t>
      </w:r>
      <w:r w:rsidR="00702CA0">
        <w:t xml:space="preserve"> Francisca Clausen </w:t>
      </w:r>
      <w:r w:rsidR="00702CA0" w:rsidRPr="00262ABB">
        <w:rPr>
          <w:i/>
        </w:rPr>
        <w:t>Fra Rue Delambre</w:t>
      </w:r>
      <w:r w:rsidR="00702CA0">
        <w:t xml:space="preserve"> (1925), </w:t>
      </w:r>
      <w:r w:rsidR="009D0AF4">
        <w:t xml:space="preserve">nyrealistiske malere som Bjarke Regn Svendsen, </w:t>
      </w:r>
      <w:r w:rsidR="00CB5154">
        <w:t>f.eks.</w:t>
      </w:r>
      <w:r w:rsidR="009D0AF4">
        <w:t xml:space="preserve"> </w:t>
      </w:r>
      <w:r w:rsidR="009D0AF4" w:rsidRPr="00262ABB">
        <w:rPr>
          <w:i/>
        </w:rPr>
        <w:t>Nedløbsrør</w:t>
      </w:r>
      <w:r w:rsidR="009D0AF4">
        <w:t xml:space="preserve"> (1980) og </w:t>
      </w:r>
      <w:r w:rsidR="00702CA0">
        <w:t>Søren Elgaard</w:t>
      </w:r>
      <w:r w:rsidR="00840BF7">
        <w:t xml:space="preserve">s bymalerier, </w:t>
      </w:r>
      <w:r w:rsidR="00CB5154">
        <w:t>f.eks.</w:t>
      </w:r>
      <w:r w:rsidR="00840BF7">
        <w:t xml:space="preserve"> </w:t>
      </w:r>
      <w:r w:rsidR="00840BF7" w:rsidRPr="00262ABB">
        <w:rPr>
          <w:i/>
        </w:rPr>
        <w:t>Spejling Berlin</w:t>
      </w:r>
      <w:r w:rsidR="00840BF7">
        <w:t xml:space="preserve"> (1999)</w:t>
      </w:r>
      <w:r w:rsidR="00110400">
        <w:t xml:space="preserve"> og </w:t>
      </w:r>
      <w:r w:rsidR="00110400" w:rsidRPr="00262ABB">
        <w:rPr>
          <w:i/>
        </w:rPr>
        <w:t>Q</w:t>
      </w:r>
      <w:r w:rsidR="0079374F" w:rsidRPr="00262ABB">
        <w:rPr>
          <w:i/>
        </w:rPr>
        <w:t>ueensborough Bridge</w:t>
      </w:r>
      <w:r w:rsidR="0079374F">
        <w:t xml:space="preserve"> (2011-12)</w:t>
      </w:r>
      <w:r w:rsidR="009D0AF4">
        <w:t>.</w:t>
      </w:r>
      <w:r w:rsidR="00702CA0">
        <w:t xml:space="preserve"> </w:t>
      </w:r>
      <w:r w:rsidR="00262ABB">
        <w:br/>
      </w:r>
    </w:p>
    <w:p w:rsidR="00141B87" w:rsidRPr="00141B87" w:rsidRDefault="00F72E78" w:rsidP="0042069F">
      <w:pPr>
        <w:pStyle w:val="Listeafsnit"/>
        <w:numPr>
          <w:ilvl w:val="0"/>
          <w:numId w:val="32"/>
        </w:numPr>
      </w:pPr>
      <w:bookmarkStart w:id="10" w:name="_Toc504147000"/>
      <w:r w:rsidRPr="00B706D7">
        <w:rPr>
          <w:b/>
        </w:rPr>
        <w:t>Det iscenesatte fotografi</w:t>
      </w:r>
      <w:bookmarkEnd w:id="10"/>
      <w:r w:rsidRPr="00B706D7">
        <w:rPr>
          <w:b/>
        </w:rPr>
        <w:t xml:space="preserve"> </w:t>
      </w:r>
    </w:p>
    <w:p w:rsidR="00F72E78" w:rsidRDefault="00F72E78" w:rsidP="00141B87">
      <w:pPr>
        <w:pStyle w:val="Listeafsnit"/>
        <w:numPr>
          <w:ilvl w:val="0"/>
          <w:numId w:val="0"/>
        </w:numPr>
        <w:ind w:left="720"/>
        <w:outlineLvl w:val="0"/>
      </w:pPr>
      <w:bookmarkStart w:id="11" w:name="_Toc504147001"/>
      <w:bookmarkStart w:id="12" w:name="_Toc504147497"/>
      <w:r>
        <w:t xml:space="preserve">iscenesætter personer og fortæller en historie om dem. Fotografen er optaget af mennesker i en </w:t>
      </w:r>
      <w:r w:rsidR="00404D37">
        <w:t xml:space="preserve">socialpsykologisk </w:t>
      </w:r>
      <w:r>
        <w:t xml:space="preserve">kontekst og </w:t>
      </w:r>
      <w:r w:rsidR="00262ABB">
        <w:t xml:space="preserve">af </w:t>
      </w:r>
      <w:r>
        <w:t>billedets evne til at fortælle en h</w:t>
      </w:r>
      <w:r>
        <w:t>i</w:t>
      </w:r>
      <w:r>
        <w:t>storie uden brug af ord.  Fotografen er lige så bevidst om fotografiets æstetik, de v</w:t>
      </w:r>
      <w:r>
        <w:t>i</w:t>
      </w:r>
      <w:r>
        <w:t xml:space="preserve">suelle virkemidler, som </w:t>
      </w:r>
      <w:r w:rsidR="00B706D7">
        <w:t xml:space="preserve">den </w:t>
      </w:r>
      <w:r w:rsidR="00404D37">
        <w:t>fotograf</w:t>
      </w:r>
      <w:r w:rsidR="00B706D7">
        <w:t xml:space="preserve">, der arbejder med </w:t>
      </w:r>
      <w:r w:rsidR="00B706D7" w:rsidRPr="00B90B7E">
        <w:rPr>
          <w:i/>
        </w:rPr>
        <w:t>det formelle fotografi</w:t>
      </w:r>
      <w:r w:rsidR="00B706D7">
        <w:t xml:space="preserve">, </w:t>
      </w:r>
      <w:r>
        <w:t>men frem for at registrere, arrangerer hun sit motiv. Menneske</w:t>
      </w:r>
      <w:r w:rsidR="00456319">
        <w:t>r</w:t>
      </w:r>
      <w:r>
        <w:t xml:space="preserve"> er til stede i fotografiet, i helfigur eller repræsenteret ved et delelement, </w:t>
      </w:r>
      <w:r w:rsidR="00CB5154">
        <w:t>f.eks.</w:t>
      </w:r>
      <w:r>
        <w:t xml:space="preserve"> en hånd, </w:t>
      </w:r>
      <w:r w:rsidR="00262ABB">
        <w:t xml:space="preserve">og </w:t>
      </w:r>
      <w:r>
        <w:t xml:space="preserve">erstattes måske endda af en dukke eller en maske. </w:t>
      </w:r>
      <w:r w:rsidR="00B706D7">
        <w:t xml:space="preserve">Som eksempler på kunstnere inden for </w:t>
      </w:r>
      <w:r w:rsidR="00B706D7" w:rsidRPr="00456319">
        <w:rPr>
          <w:i/>
        </w:rPr>
        <w:t>det iscen</w:t>
      </w:r>
      <w:r w:rsidR="00B706D7" w:rsidRPr="00456319">
        <w:rPr>
          <w:i/>
        </w:rPr>
        <w:t>e</w:t>
      </w:r>
      <w:r w:rsidR="00B706D7" w:rsidRPr="00456319">
        <w:rPr>
          <w:i/>
        </w:rPr>
        <w:t xml:space="preserve">satte fotografi </w:t>
      </w:r>
      <w:r w:rsidR="00B706D7">
        <w:t xml:space="preserve">kan nævnes amerikanske </w:t>
      </w:r>
      <w:r w:rsidRPr="00B87F51">
        <w:t>Cindy S</w:t>
      </w:r>
      <w:r>
        <w:t>herman (</w:t>
      </w:r>
      <w:r w:rsidRPr="00B87F51">
        <w:t>f.1954</w:t>
      </w:r>
      <w:r>
        <w:t xml:space="preserve">), </w:t>
      </w:r>
      <w:r w:rsidR="00B706D7">
        <w:t xml:space="preserve">svenske </w:t>
      </w:r>
      <w:r w:rsidRPr="00B706D7">
        <w:t xml:space="preserve">Annika von Hausswolff (f.1967) </w:t>
      </w:r>
      <w:r w:rsidR="00B706D7">
        <w:t>og danske</w:t>
      </w:r>
      <w:r w:rsidR="00B833D0">
        <w:t>rne</w:t>
      </w:r>
      <w:r w:rsidR="00B706D7">
        <w:t xml:space="preserve"> </w:t>
      </w:r>
      <w:r w:rsidRPr="00B706D7">
        <w:t>Per Morten Abrahamsen (f.1958)</w:t>
      </w:r>
      <w:r w:rsidR="00B833D0">
        <w:t xml:space="preserve"> og Astrid Kruse Jensen (f.1975).</w:t>
      </w:r>
      <w:bookmarkEnd w:id="11"/>
      <w:bookmarkEnd w:id="12"/>
      <w:r w:rsidR="00E90F6E">
        <w:t xml:space="preserve"> </w:t>
      </w:r>
      <w:r w:rsidR="00CD4671">
        <w:br/>
      </w:r>
    </w:p>
    <w:p w:rsidR="00262ABB" w:rsidRPr="00CF746D" w:rsidRDefault="00E90F6E" w:rsidP="00CF746D">
      <w:pPr>
        <w:pStyle w:val="Listeafsnit"/>
        <w:numPr>
          <w:ilvl w:val="0"/>
          <w:numId w:val="0"/>
        </w:numPr>
        <w:ind w:left="720"/>
        <w:rPr>
          <w:sz w:val="16"/>
          <w:szCs w:val="16"/>
        </w:rPr>
      </w:pPr>
      <w:r w:rsidRPr="00CF746D">
        <w:t xml:space="preserve"> </w:t>
      </w:r>
    </w:p>
    <w:p w:rsidR="00CD4671" w:rsidRPr="00CF746D" w:rsidRDefault="00CD4671" w:rsidP="00262ABB">
      <w:pPr>
        <w:pStyle w:val="Listeafsnit"/>
        <w:numPr>
          <w:ilvl w:val="0"/>
          <w:numId w:val="0"/>
        </w:numPr>
        <w:ind w:left="720"/>
        <w:rPr>
          <w:sz w:val="16"/>
          <w:szCs w:val="16"/>
        </w:rPr>
      </w:pPr>
    </w:p>
    <w:p w:rsidR="00992709" w:rsidRDefault="00914459" w:rsidP="00262ABB">
      <w:pPr>
        <w:pStyle w:val="Listeafsnit"/>
        <w:numPr>
          <w:ilvl w:val="0"/>
          <w:numId w:val="42"/>
        </w:numPr>
      </w:pPr>
      <w:r>
        <w:t xml:space="preserve">Analyser af professionelle kunstneres arbejde med </w:t>
      </w:r>
      <w:r w:rsidRPr="00262ABB">
        <w:rPr>
          <w:i/>
        </w:rPr>
        <w:t>det iscenesatte fotografi</w:t>
      </w:r>
      <w:r>
        <w:t xml:space="preserve"> er særd</w:t>
      </w:r>
      <w:r>
        <w:t>e</w:t>
      </w:r>
      <w:r>
        <w:t>les velegnede til indholdsanalyse, hvor eleverne trænes i at dokumentere og arg</w:t>
      </w:r>
      <w:r>
        <w:t>u</w:t>
      </w:r>
      <w:r>
        <w:t>mentere fagligt for en tolkning af fortællingen om de iscenesatte personer ved at a</w:t>
      </w:r>
      <w:r>
        <w:t>f</w:t>
      </w:r>
      <w:r>
        <w:t>dække sociale og kulturelle koder og inddrage billedreferencer</w:t>
      </w:r>
      <w:r w:rsidR="00301F62">
        <w:t xml:space="preserve">, som </w:t>
      </w:r>
      <w:r w:rsidR="00456319">
        <w:t>er relevante for de</w:t>
      </w:r>
      <w:r w:rsidR="000C28B4">
        <w:t xml:space="preserve"> enkelte fotografier</w:t>
      </w:r>
      <w:r>
        <w:t xml:space="preserve">. </w:t>
      </w:r>
      <w:r w:rsidR="00301F62">
        <w:t xml:space="preserve">Eleverne trænes desuden i at udvælge </w:t>
      </w:r>
      <w:r w:rsidR="000C28B4">
        <w:t xml:space="preserve">billedets vigtigste </w:t>
      </w:r>
      <w:r w:rsidR="00301F62">
        <w:t>fo</w:t>
      </w:r>
      <w:r w:rsidR="00301F62">
        <w:t>r</w:t>
      </w:r>
      <w:r w:rsidR="00301F62">
        <w:t xml:space="preserve">melle virkemidler som yderligere dokumentation for fortolkningen. </w:t>
      </w:r>
    </w:p>
    <w:p w:rsidR="00262ABB" w:rsidRDefault="00262ABB" w:rsidP="00262ABB">
      <w:pPr>
        <w:pStyle w:val="Listeafsnit"/>
        <w:numPr>
          <w:ilvl w:val="0"/>
          <w:numId w:val="0"/>
        </w:numPr>
        <w:tabs>
          <w:tab w:val="clear" w:pos="709"/>
        </w:tabs>
        <w:ind w:left="720"/>
      </w:pPr>
    </w:p>
    <w:p w:rsidR="00301F62" w:rsidRDefault="00301F62" w:rsidP="00262ABB">
      <w:pPr>
        <w:pStyle w:val="Listeafsnit"/>
        <w:numPr>
          <w:ilvl w:val="0"/>
          <w:numId w:val="42"/>
        </w:numPr>
        <w:tabs>
          <w:tab w:val="clear" w:pos="709"/>
        </w:tabs>
      </w:pPr>
      <w:r>
        <w:t>D</w:t>
      </w:r>
      <w:r w:rsidR="00914459">
        <w:t xml:space="preserve">et </w:t>
      </w:r>
      <w:r>
        <w:t xml:space="preserve">iscenesatte </w:t>
      </w:r>
      <w:r w:rsidR="00914459">
        <w:t xml:space="preserve">fotografi udfordrer til praktiske eksperimenter med </w:t>
      </w:r>
      <w:r w:rsidRPr="00371B68">
        <w:t>rum, lys</w:t>
      </w:r>
      <w:r>
        <w:t>sætning</w:t>
      </w:r>
      <w:r w:rsidRPr="00371B68">
        <w:t xml:space="preserve">, udsnit og fortællende element </w:t>
      </w:r>
      <w:r>
        <w:t xml:space="preserve">som </w:t>
      </w:r>
      <w:r w:rsidRPr="00371B68">
        <w:t>genstande</w:t>
      </w:r>
      <w:r>
        <w:t>,</w:t>
      </w:r>
      <w:r w:rsidRPr="00371B68">
        <w:t xml:space="preserve"> person</w:t>
      </w:r>
      <w:r>
        <w:t>er, handling</w:t>
      </w:r>
      <w:r w:rsidRPr="00371B68">
        <w:t xml:space="preserve"> – eksperimenter med stemning</w:t>
      </w:r>
      <w:r>
        <w:t xml:space="preserve"> og billedreferencer/intervisualitet</w:t>
      </w:r>
      <w:r w:rsidR="004B3CAC">
        <w:t>.</w:t>
      </w:r>
    </w:p>
    <w:p w:rsidR="00262ABB" w:rsidRDefault="00262ABB" w:rsidP="00262ABB">
      <w:pPr>
        <w:pStyle w:val="Listeafsnit"/>
        <w:numPr>
          <w:ilvl w:val="0"/>
          <w:numId w:val="0"/>
        </w:numPr>
        <w:tabs>
          <w:tab w:val="clear" w:pos="709"/>
        </w:tabs>
        <w:ind w:left="720"/>
      </w:pPr>
    </w:p>
    <w:p w:rsidR="00992709" w:rsidRDefault="000B4ED9" w:rsidP="00262ABB">
      <w:pPr>
        <w:pStyle w:val="Listeafsnit"/>
        <w:numPr>
          <w:ilvl w:val="0"/>
          <w:numId w:val="42"/>
        </w:numPr>
        <w:tabs>
          <w:tab w:val="clear" w:pos="709"/>
        </w:tabs>
      </w:pPr>
      <w:r>
        <w:t>Teori, som kan inspirere til og forankre analyse og praksis, kan hentes ind fra mange kanter.</w:t>
      </w:r>
      <w:r w:rsidR="004230EC">
        <w:t xml:space="preserve"> Sociologer som bl.a. Anthony Giddens, Judith Butler, Er</w:t>
      </w:r>
      <w:r w:rsidR="002131DB">
        <w:t>v</w:t>
      </w:r>
      <w:r w:rsidR="004230EC">
        <w:t>in</w:t>
      </w:r>
      <w:r w:rsidR="002131DB">
        <w:t>g</w:t>
      </w:r>
      <w:r w:rsidR="004230EC">
        <w:t xml:space="preserve"> Goffman er rel</w:t>
      </w:r>
      <w:r w:rsidR="004230EC">
        <w:t>e</w:t>
      </w:r>
      <w:r w:rsidR="004230EC">
        <w:t xml:space="preserve">vante med almene teorier om identitet og socialitet i det senmoderne samfund. </w:t>
      </w:r>
      <w:r w:rsidR="00231016">
        <w:t>En god introduktion gives i</w:t>
      </w:r>
      <w:r w:rsidR="004230EC">
        <w:t xml:space="preserve"> forbindelse med selviscenesættelse og nye medier</w:t>
      </w:r>
      <w:r w:rsidR="00231016">
        <w:t xml:space="preserve"> i </w:t>
      </w:r>
      <w:r w:rsidR="004230EC">
        <w:t xml:space="preserve">kapitel 8 </w:t>
      </w:r>
      <w:r w:rsidR="004230EC" w:rsidRPr="00262ABB">
        <w:rPr>
          <w:i/>
        </w:rPr>
        <w:t>Visuel Kultur</w:t>
      </w:r>
      <w:r w:rsidR="004230EC">
        <w:t xml:space="preserve">, afsnit 8.2. i Katrine Busks i-bog </w:t>
      </w:r>
      <w:r w:rsidR="004230EC" w:rsidRPr="00262ABB">
        <w:rPr>
          <w:i/>
        </w:rPr>
        <w:t>Billedkunstbogen</w:t>
      </w:r>
      <w:r w:rsidR="004230EC">
        <w:t xml:space="preserve">. </w:t>
      </w:r>
      <w:r>
        <w:t>Artiklen, der er he</w:t>
      </w:r>
      <w:r>
        <w:t>n</w:t>
      </w:r>
      <w:r>
        <w:t xml:space="preserve">vist til ovenfor </w:t>
      </w:r>
      <w:r w:rsidRPr="00262ABB">
        <w:rPr>
          <w:i/>
          <w:iCs/>
          <w:color w:val="000000"/>
        </w:rPr>
        <w:t>Nærvær i fraværet – det tomme rum og det rygvendte blik i kunstfot</w:t>
      </w:r>
      <w:r w:rsidRPr="00262ABB">
        <w:rPr>
          <w:i/>
          <w:iCs/>
          <w:color w:val="000000"/>
        </w:rPr>
        <w:t>o</w:t>
      </w:r>
      <w:r w:rsidRPr="00262ABB">
        <w:rPr>
          <w:i/>
          <w:iCs/>
          <w:color w:val="000000"/>
        </w:rPr>
        <w:t>grafier</w:t>
      </w:r>
      <w:r>
        <w:t xml:space="preserve"> (</w:t>
      </w:r>
      <w:hyperlink r:id="rId11" w:history="1">
        <w:r w:rsidRPr="00D10715">
          <w:rPr>
            <w:rStyle w:val="Hyperlink"/>
          </w:rPr>
          <w:t>https://blog.photography.dk/2013/09/17/naervaer-i-fravaeret/</w:t>
        </w:r>
      </w:hyperlink>
      <w:r>
        <w:t>) er også rel</w:t>
      </w:r>
      <w:r>
        <w:t>e</w:t>
      </w:r>
      <w:r>
        <w:t xml:space="preserve">vant for det iscenesatte fotografi. </w:t>
      </w:r>
    </w:p>
    <w:p w:rsidR="00262ABB" w:rsidRPr="00262ABB" w:rsidRDefault="00262ABB" w:rsidP="00262ABB">
      <w:pPr>
        <w:pStyle w:val="Listeafsnit"/>
        <w:numPr>
          <w:ilvl w:val="0"/>
          <w:numId w:val="0"/>
        </w:numPr>
        <w:tabs>
          <w:tab w:val="clear" w:pos="709"/>
        </w:tabs>
        <w:ind w:left="720"/>
        <w:rPr>
          <w:rFonts w:asciiTheme="minorHAnsi" w:hAnsiTheme="minorHAnsi" w:cstheme="minorHAnsi"/>
        </w:rPr>
      </w:pPr>
    </w:p>
    <w:p w:rsidR="00783B79" w:rsidRPr="00783B79" w:rsidRDefault="00E95640" w:rsidP="00783B79">
      <w:pPr>
        <w:pStyle w:val="Listeafsnit"/>
        <w:numPr>
          <w:ilvl w:val="0"/>
          <w:numId w:val="42"/>
        </w:numPr>
        <w:tabs>
          <w:tab w:val="clear" w:pos="709"/>
        </w:tabs>
        <w:rPr>
          <w:rFonts w:asciiTheme="minorHAnsi" w:hAnsiTheme="minorHAnsi" w:cstheme="minorHAnsi"/>
        </w:rPr>
      </w:pPr>
      <w:r>
        <w:t>Perspektivering gennem r</w:t>
      </w:r>
      <w:r w:rsidR="00DD000D">
        <w:t xml:space="preserve">eferencer til andre perioder og medier. Generelt er feltet åbent, og eleverne kan selv gå på billedopdagelse og trække på egen billedbank. </w:t>
      </w:r>
      <w:r w:rsidR="001721AD">
        <w:t>Her er et udvalg af malerier fra 1800 og frem:</w:t>
      </w:r>
      <w:r w:rsidR="00947C04">
        <w:t xml:space="preserve"> </w:t>
      </w:r>
      <w:r w:rsidR="00231016">
        <w:t xml:space="preserve">C.W.Eckersberg: </w:t>
      </w:r>
      <w:r w:rsidR="00F42268" w:rsidRPr="00262ABB">
        <w:rPr>
          <w:i/>
        </w:rPr>
        <w:t>Bella og Hanna M.L. N</w:t>
      </w:r>
      <w:r w:rsidR="00F42268" w:rsidRPr="00262ABB">
        <w:rPr>
          <w:i/>
        </w:rPr>
        <w:t>a</w:t>
      </w:r>
      <w:r w:rsidR="00F42268" w:rsidRPr="00262ABB">
        <w:rPr>
          <w:i/>
        </w:rPr>
        <w:t>thansons ældste døtre</w:t>
      </w:r>
      <w:r w:rsidR="005A41B9">
        <w:t xml:space="preserve"> (</w:t>
      </w:r>
      <w:r w:rsidR="00F42268" w:rsidRPr="00F42268">
        <w:t>1820</w:t>
      </w:r>
      <w:r w:rsidR="005A41B9">
        <w:t>)</w:t>
      </w:r>
      <w:r w:rsidR="001721AD">
        <w:t xml:space="preserve">, </w:t>
      </w:r>
      <w:r w:rsidR="00C84745">
        <w:t>Wilhelm Marstrand</w:t>
      </w:r>
      <w:r w:rsidR="00947C04">
        <w:t xml:space="preserve">: </w:t>
      </w:r>
      <w:r w:rsidR="00947C04" w:rsidRPr="00262ABB">
        <w:rPr>
          <w:i/>
        </w:rPr>
        <w:t>Familien Waagepeters</w:t>
      </w:r>
      <w:r w:rsidR="001721AD" w:rsidRPr="00262ABB">
        <w:rPr>
          <w:i/>
        </w:rPr>
        <w:t>e</w:t>
      </w:r>
      <w:r w:rsidR="00947C04" w:rsidRPr="00262ABB">
        <w:rPr>
          <w:i/>
        </w:rPr>
        <w:t>n</w:t>
      </w:r>
      <w:r w:rsidR="00947C04">
        <w:t xml:space="preserve"> (1836</w:t>
      </w:r>
      <w:r w:rsidR="00947C04" w:rsidRPr="00262ABB">
        <w:rPr>
          <w:rFonts w:asciiTheme="minorHAnsi" w:hAnsiTheme="minorHAnsi" w:cstheme="minorHAnsi"/>
        </w:rPr>
        <w:t xml:space="preserve">), </w:t>
      </w:r>
      <w:r w:rsidR="00947C04" w:rsidRPr="00262ABB">
        <w:rPr>
          <w:rFonts w:asciiTheme="minorHAnsi" w:hAnsiTheme="minorHAnsi" w:cstheme="minorHAnsi"/>
          <w:shd w:val="clear" w:color="auto" w:fill="FFFFFF"/>
        </w:rPr>
        <w:t>Frants </w:t>
      </w:r>
      <w:r w:rsidR="00947C04" w:rsidRPr="00262ABB">
        <w:rPr>
          <w:rFonts w:asciiTheme="minorHAnsi" w:hAnsiTheme="minorHAnsi" w:cstheme="minorHAnsi"/>
          <w:bCs/>
          <w:shd w:val="clear" w:color="auto" w:fill="FFFFFF"/>
        </w:rPr>
        <w:t>Henningsen:</w:t>
      </w:r>
      <w:r w:rsidR="00947C04" w:rsidRPr="00262ABB">
        <w:rPr>
          <w:rFonts w:asciiTheme="minorHAnsi" w:hAnsiTheme="minorHAnsi" w:cstheme="minorHAnsi"/>
          <w:shd w:val="clear" w:color="auto" w:fill="FFFFFF"/>
        </w:rPr>
        <w:t xml:space="preserve"> </w:t>
      </w:r>
      <w:r w:rsidR="00947C04" w:rsidRPr="00262ABB">
        <w:rPr>
          <w:rFonts w:asciiTheme="minorHAnsi" w:hAnsiTheme="minorHAnsi" w:cstheme="minorHAnsi"/>
          <w:bCs/>
          <w:i/>
          <w:shd w:val="clear" w:color="auto" w:fill="FFFFFF"/>
        </w:rPr>
        <w:t>Forladt</w:t>
      </w:r>
      <w:r w:rsidR="00947C04" w:rsidRPr="00262ABB">
        <w:rPr>
          <w:rFonts w:asciiTheme="minorHAnsi" w:hAnsiTheme="minorHAnsi" w:cstheme="minorHAnsi"/>
          <w:i/>
          <w:shd w:val="clear" w:color="auto" w:fill="FFFFFF"/>
        </w:rPr>
        <w:t>. Dog ej af Venner i Nøden</w:t>
      </w:r>
      <w:r w:rsidR="00947C04" w:rsidRPr="00262ABB">
        <w:rPr>
          <w:rFonts w:asciiTheme="minorHAnsi" w:hAnsiTheme="minorHAnsi" w:cstheme="minorHAnsi"/>
          <w:shd w:val="clear" w:color="auto" w:fill="FFFFFF"/>
        </w:rPr>
        <w:t xml:space="preserve"> </w:t>
      </w:r>
      <w:r w:rsidR="00947C04" w:rsidRPr="00262ABB">
        <w:rPr>
          <w:rFonts w:asciiTheme="minorHAnsi" w:hAnsiTheme="minorHAnsi" w:cstheme="minorHAnsi"/>
          <w:color w:val="545454"/>
          <w:shd w:val="clear" w:color="auto" w:fill="FFFFFF"/>
        </w:rPr>
        <w:t xml:space="preserve">(1888), </w:t>
      </w:r>
      <w:r w:rsidR="00947C04" w:rsidRPr="00262ABB">
        <w:rPr>
          <w:rFonts w:asciiTheme="minorHAnsi" w:hAnsiTheme="minorHAnsi" w:cstheme="minorHAnsi"/>
          <w:shd w:val="clear" w:color="auto" w:fill="FFFFFF"/>
        </w:rPr>
        <w:t xml:space="preserve">Harald Slott-Møller: </w:t>
      </w:r>
      <w:r w:rsidR="00947C04" w:rsidRPr="00262ABB">
        <w:rPr>
          <w:rFonts w:asciiTheme="minorHAnsi" w:hAnsiTheme="minorHAnsi" w:cstheme="minorHAnsi"/>
          <w:i/>
          <w:shd w:val="clear" w:color="auto" w:fill="FFFFFF"/>
        </w:rPr>
        <w:lastRenderedPageBreak/>
        <w:t>Primavera</w:t>
      </w:r>
      <w:r w:rsidR="00947C04" w:rsidRPr="00262ABB">
        <w:rPr>
          <w:rFonts w:asciiTheme="minorHAnsi" w:hAnsiTheme="minorHAnsi" w:cstheme="minorHAnsi"/>
          <w:shd w:val="clear" w:color="auto" w:fill="FFFFFF"/>
        </w:rPr>
        <w:t xml:space="preserve"> (1901)</w:t>
      </w:r>
      <w:r w:rsidR="001721AD" w:rsidRPr="00262ABB">
        <w:rPr>
          <w:rFonts w:asciiTheme="minorHAnsi" w:hAnsiTheme="minorHAnsi" w:cstheme="minorHAnsi"/>
          <w:shd w:val="clear" w:color="auto" w:fill="FFFFFF"/>
        </w:rPr>
        <w:t xml:space="preserve">, </w:t>
      </w:r>
      <w:r w:rsidR="00D456B8" w:rsidRPr="00262ABB">
        <w:rPr>
          <w:rFonts w:asciiTheme="minorHAnsi" w:hAnsiTheme="minorHAnsi" w:cstheme="minorHAnsi"/>
          <w:shd w:val="clear" w:color="auto" w:fill="FFFFFF"/>
        </w:rPr>
        <w:t xml:space="preserve">Frieda Kahlo: </w:t>
      </w:r>
      <w:r w:rsidR="00D456B8" w:rsidRPr="00262ABB">
        <w:rPr>
          <w:rFonts w:asciiTheme="minorHAnsi" w:hAnsiTheme="minorHAnsi" w:cstheme="minorHAnsi"/>
          <w:i/>
          <w:shd w:val="clear" w:color="auto" w:fill="FFFFFF"/>
        </w:rPr>
        <w:t>Self-Portrait Along the Boarder Line Between Mexico and the United States</w:t>
      </w:r>
      <w:r w:rsidR="00D456B8" w:rsidRPr="00262ABB">
        <w:rPr>
          <w:rFonts w:asciiTheme="minorHAnsi" w:hAnsiTheme="minorHAnsi" w:cstheme="minorHAnsi"/>
          <w:shd w:val="clear" w:color="auto" w:fill="FFFFFF"/>
        </w:rPr>
        <w:t xml:space="preserve">, (1932), </w:t>
      </w:r>
      <w:r w:rsidR="001721AD" w:rsidRPr="00262ABB">
        <w:rPr>
          <w:rFonts w:asciiTheme="minorHAnsi" w:hAnsiTheme="minorHAnsi" w:cstheme="minorHAnsi"/>
          <w:shd w:val="clear" w:color="auto" w:fill="FFFFFF"/>
        </w:rPr>
        <w:t xml:space="preserve">Anders Kirkegaard: </w:t>
      </w:r>
      <w:r w:rsidR="001721AD" w:rsidRPr="00262ABB">
        <w:rPr>
          <w:rFonts w:asciiTheme="minorHAnsi" w:hAnsiTheme="minorHAnsi" w:cstheme="minorHAnsi"/>
          <w:i/>
          <w:shd w:val="clear" w:color="auto" w:fill="FFFFFF"/>
        </w:rPr>
        <w:t>Ikarus’ memoirer. Min faders fortæ</w:t>
      </w:r>
      <w:r w:rsidR="001721AD" w:rsidRPr="00262ABB">
        <w:rPr>
          <w:rFonts w:asciiTheme="minorHAnsi" w:hAnsiTheme="minorHAnsi" w:cstheme="minorHAnsi"/>
          <w:i/>
          <w:shd w:val="clear" w:color="auto" w:fill="FFFFFF"/>
        </w:rPr>
        <w:t>l</w:t>
      </w:r>
      <w:r w:rsidR="001721AD" w:rsidRPr="00262ABB">
        <w:rPr>
          <w:rFonts w:asciiTheme="minorHAnsi" w:hAnsiTheme="minorHAnsi" w:cstheme="minorHAnsi"/>
          <w:i/>
          <w:shd w:val="clear" w:color="auto" w:fill="FFFFFF"/>
        </w:rPr>
        <w:t>linger om Pyrrhus-sejre og arvesynd</w:t>
      </w:r>
      <w:r w:rsidR="001721AD" w:rsidRPr="00262ABB">
        <w:rPr>
          <w:rFonts w:asciiTheme="minorHAnsi" w:hAnsiTheme="minorHAnsi" w:cstheme="minorHAnsi"/>
          <w:shd w:val="clear" w:color="auto" w:fill="FFFFFF"/>
        </w:rPr>
        <w:t xml:space="preserve"> (1980), Niels Strøbek: </w:t>
      </w:r>
      <w:r w:rsidR="001721AD" w:rsidRPr="00262ABB">
        <w:rPr>
          <w:rFonts w:asciiTheme="minorHAnsi" w:hAnsiTheme="minorHAnsi" w:cstheme="minorHAnsi"/>
          <w:i/>
          <w:shd w:val="clear" w:color="auto" w:fill="FFFFFF"/>
        </w:rPr>
        <w:t>Familieportræt</w:t>
      </w:r>
      <w:r w:rsidR="001721AD" w:rsidRPr="00262ABB">
        <w:rPr>
          <w:rFonts w:asciiTheme="minorHAnsi" w:hAnsiTheme="minorHAnsi" w:cstheme="minorHAnsi"/>
          <w:shd w:val="clear" w:color="auto" w:fill="FFFFFF"/>
        </w:rPr>
        <w:t xml:space="preserve"> (1970), </w:t>
      </w:r>
      <w:r w:rsidR="000D29E0" w:rsidRPr="00262ABB">
        <w:rPr>
          <w:rFonts w:asciiTheme="minorHAnsi" w:hAnsiTheme="minorHAnsi" w:cstheme="minorHAnsi"/>
          <w:shd w:val="clear" w:color="auto" w:fill="FFFFFF"/>
        </w:rPr>
        <w:t>M</w:t>
      </w:r>
      <w:r w:rsidR="000D29E0" w:rsidRPr="00262ABB">
        <w:rPr>
          <w:rFonts w:asciiTheme="minorHAnsi" w:hAnsiTheme="minorHAnsi" w:cstheme="minorHAnsi"/>
          <w:shd w:val="clear" w:color="auto" w:fill="FFFFFF"/>
        </w:rPr>
        <w:t>i</w:t>
      </w:r>
      <w:r w:rsidR="000D29E0" w:rsidRPr="00262ABB">
        <w:rPr>
          <w:rFonts w:asciiTheme="minorHAnsi" w:hAnsiTheme="minorHAnsi" w:cstheme="minorHAnsi"/>
          <w:shd w:val="clear" w:color="auto" w:fill="FFFFFF"/>
        </w:rPr>
        <w:t xml:space="preserve">chael Kvium: </w:t>
      </w:r>
      <w:r w:rsidR="000D29E0" w:rsidRPr="00262ABB">
        <w:rPr>
          <w:rFonts w:asciiTheme="minorHAnsi" w:hAnsiTheme="minorHAnsi" w:cstheme="minorHAnsi"/>
          <w:i/>
          <w:shd w:val="clear" w:color="auto" w:fill="FFFFFF"/>
        </w:rPr>
        <w:t>Portræt af Villy Sørensen</w:t>
      </w:r>
      <w:r w:rsidR="000D29E0" w:rsidRPr="00262ABB">
        <w:rPr>
          <w:rFonts w:asciiTheme="minorHAnsi" w:hAnsiTheme="minorHAnsi" w:cstheme="minorHAnsi"/>
          <w:shd w:val="clear" w:color="auto" w:fill="FFFFFF"/>
        </w:rPr>
        <w:t xml:space="preserve"> (1998), Ditte Ejlerskov: </w:t>
      </w:r>
      <w:r w:rsidR="000D29E0" w:rsidRPr="00262ABB">
        <w:rPr>
          <w:rFonts w:asciiTheme="minorHAnsi" w:hAnsiTheme="minorHAnsi" w:cstheme="minorHAnsi"/>
          <w:i/>
          <w:shd w:val="clear" w:color="auto" w:fill="FFFFFF"/>
        </w:rPr>
        <w:t>Portræt af Helle Tho</w:t>
      </w:r>
      <w:r w:rsidR="000D29E0" w:rsidRPr="00262ABB">
        <w:rPr>
          <w:rFonts w:asciiTheme="minorHAnsi" w:hAnsiTheme="minorHAnsi" w:cstheme="minorHAnsi"/>
          <w:i/>
          <w:shd w:val="clear" w:color="auto" w:fill="FFFFFF"/>
        </w:rPr>
        <w:t>r</w:t>
      </w:r>
      <w:r w:rsidR="000D29E0" w:rsidRPr="00262ABB">
        <w:rPr>
          <w:rFonts w:asciiTheme="minorHAnsi" w:hAnsiTheme="minorHAnsi" w:cstheme="minorHAnsi"/>
          <w:i/>
          <w:shd w:val="clear" w:color="auto" w:fill="FFFFFF"/>
        </w:rPr>
        <w:t>ning</w:t>
      </w:r>
      <w:r w:rsidR="000D29E0" w:rsidRPr="00262ABB">
        <w:rPr>
          <w:rFonts w:asciiTheme="minorHAnsi" w:hAnsiTheme="minorHAnsi" w:cstheme="minorHAnsi"/>
          <w:shd w:val="clear" w:color="auto" w:fill="FFFFFF"/>
        </w:rPr>
        <w:t xml:space="preserve"> (2017)</w:t>
      </w:r>
      <w:r w:rsidR="00900DE2" w:rsidRPr="00262ABB">
        <w:rPr>
          <w:rFonts w:asciiTheme="minorHAnsi" w:hAnsiTheme="minorHAnsi" w:cstheme="minorHAnsi"/>
          <w:shd w:val="clear" w:color="auto" w:fill="FFFFFF"/>
        </w:rPr>
        <w:t xml:space="preserve">, Lilibeth Cuenca Rasmussens videoperformance </w:t>
      </w:r>
      <w:r w:rsidR="00900DE2" w:rsidRPr="00262ABB">
        <w:rPr>
          <w:rFonts w:asciiTheme="minorHAnsi" w:hAnsiTheme="minorHAnsi" w:cstheme="minorHAnsi"/>
          <w:i/>
          <w:shd w:val="clear" w:color="auto" w:fill="FFFFFF"/>
        </w:rPr>
        <w:t>Absolut</w:t>
      </w:r>
      <w:r w:rsidR="00654D61" w:rsidRPr="00262ABB">
        <w:rPr>
          <w:rFonts w:asciiTheme="minorHAnsi" w:hAnsiTheme="minorHAnsi" w:cstheme="minorHAnsi"/>
          <w:i/>
          <w:shd w:val="clear" w:color="auto" w:fill="FFFFFF"/>
        </w:rPr>
        <w:t>e</w:t>
      </w:r>
      <w:r w:rsidR="00900DE2" w:rsidRPr="00262ABB">
        <w:rPr>
          <w:rFonts w:asciiTheme="minorHAnsi" w:hAnsiTheme="minorHAnsi" w:cstheme="minorHAnsi"/>
          <w:i/>
          <w:shd w:val="clear" w:color="auto" w:fill="FFFFFF"/>
        </w:rPr>
        <w:t xml:space="preserve"> Exotic</w:t>
      </w:r>
      <w:r w:rsidR="00654D61" w:rsidRPr="00262ABB">
        <w:rPr>
          <w:rFonts w:asciiTheme="minorHAnsi" w:hAnsiTheme="minorHAnsi" w:cstheme="minorHAnsi"/>
          <w:i/>
          <w:shd w:val="clear" w:color="auto" w:fill="FFFFFF"/>
        </w:rPr>
        <w:t xml:space="preserve"> </w:t>
      </w:r>
      <w:r w:rsidR="00900DE2" w:rsidRPr="00262ABB">
        <w:rPr>
          <w:rFonts w:asciiTheme="minorHAnsi" w:hAnsiTheme="minorHAnsi" w:cstheme="minorHAnsi"/>
          <w:shd w:val="clear" w:color="auto" w:fill="FFFFFF"/>
        </w:rPr>
        <w:t>(</w:t>
      </w:r>
      <w:r w:rsidR="00654D61" w:rsidRPr="00262ABB">
        <w:rPr>
          <w:rFonts w:asciiTheme="minorHAnsi" w:hAnsiTheme="minorHAnsi" w:cstheme="minorHAnsi"/>
          <w:shd w:val="clear" w:color="auto" w:fill="FFFFFF"/>
        </w:rPr>
        <w:t>2005).</w:t>
      </w:r>
      <w:r w:rsidR="00262ABB">
        <w:rPr>
          <w:rFonts w:asciiTheme="minorHAnsi" w:hAnsiTheme="minorHAnsi" w:cstheme="minorHAnsi"/>
          <w:shd w:val="clear" w:color="auto" w:fill="FFFFFF"/>
        </w:rPr>
        <w:br/>
      </w:r>
    </w:p>
    <w:p w:rsidR="00141B87" w:rsidRPr="00141B87" w:rsidRDefault="008B0FFD" w:rsidP="0042069F">
      <w:pPr>
        <w:pStyle w:val="Listeafsnit"/>
        <w:numPr>
          <w:ilvl w:val="0"/>
          <w:numId w:val="32"/>
        </w:numPr>
        <w:tabs>
          <w:tab w:val="clear" w:pos="709"/>
        </w:tabs>
      </w:pPr>
      <w:bookmarkStart w:id="13" w:name="_Toc504147002"/>
      <w:r w:rsidRPr="002131DB">
        <w:rPr>
          <w:b/>
        </w:rPr>
        <w:t>Gadefotografiet</w:t>
      </w:r>
      <w:bookmarkEnd w:id="13"/>
      <w:r w:rsidRPr="002131DB">
        <w:rPr>
          <w:b/>
        </w:rPr>
        <w:t xml:space="preserve"> </w:t>
      </w:r>
    </w:p>
    <w:p w:rsidR="0024367A" w:rsidRDefault="008B0FFD" w:rsidP="00141B87">
      <w:pPr>
        <w:pStyle w:val="Listeafsnit"/>
        <w:numPr>
          <w:ilvl w:val="0"/>
          <w:numId w:val="0"/>
        </w:numPr>
        <w:tabs>
          <w:tab w:val="clear" w:pos="709"/>
        </w:tabs>
        <w:ind w:left="720"/>
        <w:outlineLvl w:val="0"/>
      </w:pPr>
      <w:bookmarkStart w:id="14" w:name="_Toc504147003"/>
      <w:bookmarkStart w:id="15" w:name="_Toc504147498"/>
      <w:r>
        <w:t>kombinerer det registrerende fotografi med det fortællende</w:t>
      </w:r>
      <w:r w:rsidR="008A7594">
        <w:t xml:space="preserve"> og kan ses som en art dokumentarisme</w:t>
      </w:r>
      <w:r>
        <w:t xml:space="preserve">. </w:t>
      </w:r>
      <w:r w:rsidR="000D29E0">
        <w:t xml:space="preserve">Gadefotografen har fokus på menneskers adfærd i det offentlige rum og er </w:t>
      </w:r>
      <w:r>
        <w:t xml:space="preserve">optaget af at se og fange et motiv i hverdagens flow, i princippet uden at blive opdaget. </w:t>
      </w:r>
      <w:r w:rsidR="000D29E0">
        <w:t xml:space="preserve">Det er øjebliksbilleder og til forskel fra </w:t>
      </w:r>
      <w:r w:rsidR="000D29E0" w:rsidRPr="002131DB">
        <w:rPr>
          <w:i/>
        </w:rPr>
        <w:t>det iscenesatte fotografi</w:t>
      </w:r>
      <w:r w:rsidR="000D29E0">
        <w:t xml:space="preserve"> optr</w:t>
      </w:r>
      <w:r w:rsidR="000D29E0">
        <w:t>æ</w:t>
      </w:r>
      <w:r w:rsidR="000D29E0">
        <w:t xml:space="preserve">der mennesker ikke bevidst som motiv for gadefotografen. </w:t>
      </w:r>
      <w:r w:rsidR="00B90B7E">
        <w:t xml:space="preserve">Gadefotografen er lige så bevidst om fotografiets æstetik som den fotograf, der arbejder med </w:t>
      </w:r>
      <w:r w:rsidR="00B90B7E" w:rsidRPr="002131DB">
        <w:rPr>
          <w:i/>
        </w:rPr>
        <w:t>det formelle fot</w:t>
      </w:r>
      <w:r w:rsidR="00B90B7E" w:rsidRPr="002131DB">
        <w:rPr>
          <w:i/>
        </w:rPr>
        <w:t>o</w:t>
      </w:r>
      <w:r w:rsidR="00B90B7E" w:rsidRPr="002131DB">
        <w:rPr>
          <w:i/>
        </w:rPr>
        <w:t>grafi</w:t>
      </w:r>
      <w:r w:rsidR="00B90B7E">
        <w:t>, men arbejder med at se og fange motivet lige præcis i det øjeblik, hvor det fremtræder æstetisk optimalt og fortæller bedst.</w:t>
      </w:r>
      <w:r w:rsidR="002473A2">
        <w:t xml:space="preserve"> Som eksempler på </w:t>
      </w:r>
      <w:r w:rsidR="008329CB">
        <w:t>professionelle gadefotografer</w:t>
      </w:r>
      <w:r w:rsidR="002473A2">
        <w:t xml:space="preserve"> kan nævnes franskmanden </w:t>
      </w:r>
      <w:r w:rsidR="002473A2" w:rsidRPr="002473A2">
        <w:t>Henri Cartier-Bresson</w:t>
      </w:r>
      <w:r w:rsidR="002473A2">
        <w:t xml:space="preserve"> (</w:t>
      </w:r>
      <w:r w:rsidR="002473A2" w:rsidRPr="002473A2">
        <w:t>1908-2004</w:t>
      </w:r>
      <w:r w:rsidR="002473A2">
        <w:t>)</w:t>
      </w:r>
      <w:r w:rsidR="008329CB">
        <w:t xml:space="preserve">, </w:t>
      </w:r>
      <w:r w:rsidR="002473A2">
        <w:t>am</w:t>
      </w:r>
      <w:r w:rsidR="002473A2">
        <w:t>e</w:t>
      </w:r>
      <w:r w:rsidR="002473A2">
        <w:t xml:space="preserve">rikanerne </w:t>
      </w:r>
      <w:r w:rsidR="008329CB">
        <w:t xml:space="preserve">Diane Arbus (1923-71) og </w:t>
      </w:r>
      <w:r w:rsidR="002473A2">
        <w:t>Vivian Maier (1926-2009)</w:t>
      </w:r>
      <w:r w:rsidR="008A7594">
        <w:t>, danskerne Morten Bo og Jesper Høm</w:t>
      </w:r>
      <w:r w:rsidR="00014194">
        <w:t xml:space="preserve"> (1931-2000)</w:t>
      </w:r>
      <w:r w:rsidR="008329CB">
        <w:t>.</w:t>
      </w:r>
      <w:bookmarkEnd w:id="14"/>
      <w:bookmarkEnd w:id="15"/>
    </w:p>
    <w:p w:rsidR="00CF746D" w:rsidRDefault="00CF746D" w:rsidP="00141B87">
      <w:pPr>
        <w:pStyle w:val="Listeafsnit"/>
        <w:numPr>
          <w:ilvl w:val="0"/>
          <w:numId w:val="0"/>
        </w:numPr>
        <w:tabs>
          <w:tab w:val="clear" w:pos="709"/>
        </w:tabs>
        <w:ind w:left="720"/>
        <w:outlineLvl w:val="0"/>
      </w:pPr>
      <w:bookmarkStart w:id="16" w:name="_GoBack"/>
      <w:bookmarkEnd w:id="16"/>
    </w:p>
    <w:p w:rsidR="00B22514" w:rsidRDefault="008B0FFD" w:rsidP="0024367A">
      <w:pPr>
        <w:pStyle w:val="Listeafsnit"/>
        <w:numPr>
          <w:ilvl w:val="0"/>
          <w:numId w:val="37"/>
        </w:numPr>
        <w:tabs>
          <w:tab w:val="clear" w:pos="709"/>
        </w:tabs>
      </w:pPr>
      <w:r>
        <w:t>Analyser af professionelle gadefotografers billeder</w:t>
      </w:r>
      <w:r w:rsidR="00B22514">
        <w:t xml:space="preserve"> kan alt efter</w:t>
      </w:r>
      <w:r w:rsidR="00B90B7E">
        <w:t>,</w:t>
      </w:r>
      <w:r w:rsidR="00B22514">
        <w:t xml:space="preserve"> hvad der opleves som det pågældende fotografis fokus</w:t>
      </w:r>
      <w:r w:rsidR="00B90B7E">
        <w:t>,</w:t>
      </w:r>
      <w:r w:rsidR="00B22514">
        <w:t xml:space="preserve"> tage udgangspunkt i formanalyse og herfra bevæge sig videre til en indholds- og kontekstanalyse – eller omvendt. </w:t>
      </w:r>
      <w:r w:rsidR="00C42FB2">
        <w:t>O</w:t>
      </w:r>
      <w:r w:rsidR="00B22514">
        <w:t>fte vil det</w:t>
      </w:r>
      <w:r w:rsidR="00262ABB">
        <w:t>,</w:t>
      </w:r>
      <w:r w:rsidR="00B22514">
        <w:t xml:space="preserve"> som den franske fotograf Cartier-B</w:t>
      </w:r>
      <w:r w:rsidR="008329CB">
        <w:t>r</w:t>
      </w:r>
      <w:r w:rsidR="00B22514">
        <w:t>esson har kaldt ”det afgørende øjeblik”</w:t>
      </w:r>
      <w:r w:rsidR="00262ABB">
        <w:t>,</w:t>
      </w:r>
      <w:r w:rsidR="00B22514">
        <w:t xml:space="preserve"> være en central kategori i analysen</w:t>
      </w:r>
      <w:r w:rsidR="002473A2">
        <w:t xml:space="preserve">, fordi </w:t>
      </w:r>
      <w:r w:rsidR="00092FE9">
        <w:t>højdepunktet i enhver situation er det splitsekund, hvor form og indhold mødes.</w:t>
      </w:r>
      <w:r w:rsidR="00B22514">
        <w:t xml:space="preserve"> </w:t>
      </w:r>
    </w:p>
    <w:p w:rsidR="0024367A" w:rsidRDefault="0024367A" w:rsidP="0024367A">
      <w:pPr>
        <w:pStyle w:val="Listeafsnit"/>
        <w:numPr>
          <w:ilvl w:val="0"/>
          <w:numId w:val="0"/>
        </w:numPr>
        <w:tabs>
          <w:tab w:val="clear" w:pos="709"/>
        </w:tabs>
        <w:ind w:left="720"/>
      </w:pPr>
    </w:p>
    <w:p w:rsidR="00B22514" w:rsidRDefault="00262ABB" w:rsidP="0024367A">
      <w:pPr>
        <w:pStyle w:val="Listeafsnit"/>
        <w:numPr>
          <w:ilvl w:val="0"/>
          <w:numId w:val="37"/>
        </w:numPr>
        <w:tabs>
          <w:tab w:val="clear" w:pos="709"/>
        </w:tabs>
      </w:pPr>
      <w:r w:rsidRPr="00262ABB">
        <w:rPr>
          <w:i/>
        </w:rPr>
        <w:t>Gadefotografiet</w:t>
      </w:r>
      <w:r>
        <w:t xml:space="preserve"> udfordrer fotografens evne til at få øje på et motiv midt i gadevri</w:t>
      </w:r>
      <w:r>
        <w:t>m</w:t>
      </w:r>
      <w:r>
        <w:t xml:space="preserve">len. </w:t>
      </w:r>
      <w:r w:rsidRPr="00262ABB">
        <w:rPr>
          <w:i/>
        </w:rPr>
        <w:t>Framing</w:t>
      </w:r>
      <w:r>
        <w:t xml:space="preserve"> og </w:t>
      </w:r>
      <w:r w:rsidRPr="00262ABB">
        <w:rPr>
          <w:i/>
        </w:rPr>
        <w:t>timing</w:t>
      </w:r>
      <w:r>
        <w:t xml:space="preserve"> er nøglebegreber. Som i det iscenesatte fotografi er menn</w:t>
      </w:r>
      <w:r>
        <w:t>e</w:t>
      </w:r>
      <w:r>
        <w:t>sket en del af motivet, og som i det formelle fotografi er måden</w:t>
      </w:r>
      <w:r w:rsidR="00A73C98">
        <w:t>,</w:t>
      </w:r>
      <w:r>
        <w:t xml:space="preserve"> motivet er set og fanget på</w:t>
      </w:r>
      <w:r w:rsidR="00A73C98">
        <w:t>,</w:t>
      </w:r>
      <w:r>
        <w:t xml:space="preserve"> afgørende</w:t>
      </w:r>
      <w:r w:rsidR="00A73C98">
        <w:t xml:space="preserve">. </w:t>
      </w:r>
      <w:r w:rsidR="008B0FFD">
        <w:t xml:space="preserve">I et praktisk eksperiment med </w:t>
      </w:r>
      <w:r w:rsidR="008B0FFD" w:rsidRPr="0024367A">
        <w:rPr>
          <w:i/>
        </w:rPr>
        <w:t>gadefotografi</w:t>
      </w:r>
      <w:r w:rsidR="008B0FFD">
        <w:t xml:space="preserve"> kan fokus være på at fortælle en historie ligesom i det iscenesatte foto, og det kan være æstetikken i et motiv, der er set og fastholdt i øjeblikket. Eller en blanding af begge dele.</w:t>
      </w:r>
    </w:p>
    <w:p w:rsidR="0024367A" w:rsidRDefault="0024367A" w:rsidP="0024367A">
      <w:pPr>
        <w:pStyle w:val="Listeafsnit"/>
        <w:numPr>
          <w:ilvl w:val="0"/>
          <w:numId w:val="0"/>
        </w:numPr>
        <w:ind w:left="720"/>
      </w:pPr>
    </w:p>
    <w:p w:rsidR="00B22514" w:rsidRDefault="00C97241" w:rsidP="0024367A">
      <w:pPr>
        <w:pStyle w:val="Listeafsnit"/>
        <w:numPr>
          <w:ilvl w:val="0"/>
          <w:numId w:val="37"/>
        </w:numPr>
      </w:pPr>
      <w:r>
        <w:t xml:space="preserve">Teori, som kan inspirere til og forankre analyse og praksis, kan hentes ind fra mange kanter. </w:t>
      </w:r>
      <w:r w:rsidR="00CB5154">
        <w:t>F.eks.</w:t>
      </w:r>
      <w:r w:rsidR="00A73C98">
        <w:t xml:space="preserve"> </w:t>
      </w:r>
      <w:r>
        <w:t>Henri Cartier-Bressons</w:t>
      </w:r>
      <w:r w:rsidR="009F31AE">
        <w:t xml:space="preserve"> begreb om ”det afgørende øjeblik”</w:t>
      </w:r>
      <w:r w:rsidR="00A73C98">
        <w:t xml:space="preserve">, som </w:t>
      </w:r>
      <w:r w:rsidR="009F31AE">
        <w:t>har dannet skole for senere fotografer; han mente, at fotografen skal afvente den brø</w:t>
      </w:r>
      <w:r w:rsidR="009F31AE">
        <w:t>k</w:t>
      </w:r>
      <w:r w:rsidR="009F31AE">
        <w:t>del af et sekund, hvor alle elementer i et billede falder på plads i en stærk visuel komposition</w:t>
      </w:r>
      <w:r w:rsidR="00411C08">
        <w:t xml:space="preserve"> (</w:t>
      </w:r>
      <w:hyperlink r:id="rId12" w:history="1">
        <w:r w:rsidR="00411C08" w:rsidRPr="00411C08">
          <w:rPr>
            <w:rStyle w:val="Hyperlink"/>
          </w:rPr>
          <w:t>https://www.fyens.dk/Fotografens-fif/Fang-det-afgoerende-oejeblik/artikel/1446380</w:t>
        </w:r>
      </w:hyperlink>
      <w:r w:rsidR="00411C08">
        <w:t xml:space="preserve"> og </w:t>
      </w:r>
      <w:r w:rsidR="00CB5154">
        <w:t>f.eks.</w:t>
      </w:r>
      <w:r w:rsidR="00411C08">
        <w:t xml:space="preserve"> Marianne Grøndahl: </w:t>
      </w:r>
      <w:hyperlink r:id="rId13" w:history="1">
        <w:r w:rsidR="00411C08" w:rsidRPr="00411C08">
          <w:rPr>
            <w:rStyle w:val="Hyperlink"/>
          </w:rPr>
          <w:t>http://politiken.dk/kultur/kunst/art4846393/Fotograf-hylder-det-afg%C3%B8rende-%C3%B8jeblik</w:t>
        </w:r>
      </w:hyperlink>
      <w:r w:rsidR="00411C08">
        <w:t>)</w:t>
      </w:r>
      <w:r w:rsidR="00A73C98">
        <w:t xml:space="preserve">. Man kan også undersøge begrebet </w:t>
      </w:r>
      <w:r w:rsidR="00900DE2" w:rsidRPr="00A73C98">
        <w:rPr>
          <w:i/>
        </w:rPr>
        <w:t>nøglehulsæstetik</w:t>
      </w:r>
      <w:r w:rsidR="009F31AE">
        <w:t xml:space="preserve"> </w:t>
      </w:r>
      <w:r w:rsidR="00A73C98">
        <w:t xml:space="preserve">ligesom </w:t>
      </w:r>
      <w:r w:rsidR="00411C08">
        <w:t>almen</w:t>
      </w:r>
      <w:r w:rsidR="00A73C98">
        <w:t>e</w:t>
      </w:r>
      <w:r w:rsidR="00411C08">
        <w:t xml:space="preserve"> sociologiske teorier</w:t>
      </w:r>
      <w:r w:rsidR="009F31AE">
        <w:t xml:space="preserve"> som nævnt ovenfor også </w:t>
      </w:r>
      <w:r w:rsidR="00A73C98">
        <w:t xml:space="preserve">kan </w:t>
      </w:r>
      <w:r w:rsidR="009F31AE">
        <w:t>være relevante.</w:t>
      </w:r>
    </w:p>
    <w:p w:rsidR="0024367A" w:rsidRDefault="0024367A" w:rsidP="0024367A">
      <w:pPr>
        <w:pStyle w:val="Listeafsnit"/>
        <w:numPr>
          <w:ilvl w:val="0"/>
          <w:numId w:val="0"/>
        </w:numPr>
        <w:ind w:left="720"/>
      </w:pPr>
    </w:p>
    <w:p w:rsidR="001C4ECA" w:rsidRPr="0077490F" w:rsidRDefault="00B22514" w:rsidP="0022677E">
      <w:pPr>
        <w:pStyle w:val="Listeafsnit"/>
        <w:numPr>
          <w:ilvl w:val="0"/>
          <w:numId w:val="37"/>
        </w:numPr>
        <w:rPr>
          <w:i/>
        </w:rPr>
      </w:pPr>
      <w:r>
        <w:t xml:space="preserve">Perspektivering gennem referencer til andre perioder og medier. Generelt er feltet åbent, og eleverne kan selv gå på billedopdagelse og trække på egen billedbank. </w:t>
      </w:r>
      <w:r w:rsidR="00092FE9">
        <w:t>A</w:t>
      </w:r>
      <w:r w:rsidR="00092FE9">
        <w:t>f</w:t>
      </w:r>
      <w:r w:rsidR="00092FE9">
        <w:t xml:space="preserve">sæt kan </w:t>
      </w:r>
      <w:r w:rsidR="00CB5154">
        <w:t>f.eks.</w:t>
      </w:r>
      <w:r w:rsidR="00092FE9">
        <w:t xml:space="preserve"> tages i 1800-tallets genremaleri med</w:t>
      </w:r>
      <w:r w:rsidR="009F31AE">
        <w:t xml:space="preserve"> </w:t>
      </w:r>
      <w:r w:rsidR="00CB5154">
        <w:t>f.eks.</w:t>
      </w:r>
      <w:r w:rsidR="0077490F">
        <w:t xml:space="preserve"> Wilhelm Marstrand: </w:t>
      </w:r>
      <w:r w:rsidR="0077490F" w:rsidRPr="0077490F">
        <w:rPr>
          <w:i/>
        </w:rPr>
        <w:t>En fly</w:t>
      </w:r>
      <w:r w:rsidR="0077490F" w:rsidRPr="0077490F">
        <w:rPr>
          <w:i/>
        </w:rPr>
        <w:t>t</w:t>
      </w:r>
      <w:r w:rsidR="0077490F" w:rsidRPr="0077490F">
        <w:rPr>
          <w:i/>
        </w:rPr>
        <w:t>tedagsscene</w:t>
      </w:r>
      <w:r w:rsidR="0077490F">
        <w:rPr>
          <w:i/>
        </w:rPr>
        <w:t xml:space="preserve"> </w:t>
      </w:r>
      <w:r w:rsidR="0077490F">
        <w:t>(1831) og</w:t>
      </w:r>
      <w:r w:rsidR="00092FE9">
        <w:t xml:space="preserve"> </w:t>
      </w:r>
      <w:r w:rsidR="009F31AE" w:rsidRPr="009F31AE">
        <w:t>Julius Exner</w:t>
      </w:r>
      <w:r w:rsidR="009F31AE">
        <w:t>:</w:t>
      </w:r>
      <w:r w:rsidR="009F31AE" w:rsidRPr="009F31AE">
        <w:t xml:space="preserve"> </w:t>
      </w:r>
      <w:r w:rsidR="009F31AE" w:rsidRPr="0077490F">
        <w:rPr>
          <w:i/>
        </w:rPr>
        <w:t>Besøget hos bedstefader</w:t>
      </w:r>
      <w:r w:rsidR="009F31AE">
        <w:t xml:space="preserve"> (1853), i</w:t>
      </w:r>
      <w:r w:rsidR="00092FE9">
        <w:t xml:space="preserve">mpressionistiske maleres dyrkelse af lyset og øjeblikket, </w:t>
      </w:r>
      <w:r w:rsidR="00CB5154">
        <w:t>f.eks.</w:t>
      </w:r>
      <w:r w:rsidR="00092FE9">
        <w:t xml:space="preserve"> </w:t>
      </w:r>
      <w:r w:rsidR="0019284F">
        <w:t xml:space="preserve">Anna Ancher: </w:t>
      </w:r>
      <w:r w:rsidR="00C674A9" w:rsidRPr="0077490F">
        <w:rPr>
          <w:i/>
        </w:rPr>
        <w:t xml:space="preserve">Solskin i den blå stue </w:t>
      </w:r>
      <w:r w:rsidR="00C674A9">
        <w:lastRenderedPageBreak/>
        <w:t>(</w:t>
      </w:r>
      <w:r w:rsidR="00566C80">
        <w:t>1891</w:t>
      </w:r>
      <w:r w:rsidR="00C674A9">
        <w:t xml:space="preserve">), Pierre-August Renoir: </w:t>
      </w:r>
      <w:r w:rsidR="00C674A9" w:rsidRPr="0077490F">
        <w:rPr>
          <w:i/>
        </w:rPr>
        <w:t>Le Moulin de la Galette</w:t>
      </w:r>
      <w:r w:rsidR="00C674A9">
        <w:t xml:space="preserve"> (1876),</w:t>
      </w:r>
      <w:r w:rsidR="00092FE9">
        <w:t xml:space="preserve"> </w:t>
      </w:r>
      <w:r w:rsidR="00566C80">
        <w:t>n</w:t>
      </w:r>
      <w:r>
        <w:t>øglehulsæstetik</w:t>
      </w:r>
      <w:r w:rsidR="00566C80">
        <w:t xml:space="preserve">, </w:t>
      </w:r>
      <w:r w:rsidR="00CB5154">
        <w:t>f.eks.</w:t>
      </w:r>
      <w:r w:rsidR="00566C80">
        <w:t xml:space="preserve"> Gustave Caillebotte: </w:t>
      </w:r>
      <w:r w:rsidR="00566C80" w:rsidRPr="0077490F">
        <w:rPr>
          <w:i/>
        </w:rPr>
        <w:t>Woman at a Dressing Table</w:t>
      </w:r>
      <w:r w:rsidR="00566C80" w:rsidRPr="00566C80">
        <w:t xml:space="preserve"> </w:t>
      </w:r>
      <w:r w:rsidR="00566C80">
        <w:t>(</w:t>
      </w:r>
      <w:r w:rsidR="00566C80" w:rsidRPr="00566C80">
        <w:t>1873</w:t>
      </w:r>
      <w:r w:rsidR="00566C80">
        <w:t>)</w:t>
      </w:r>
      <w:r>
        <w:t xml:space="preserve"> og </w:t>
      </w:r>
      <w:r w:rsidR="00566C80">
        <w:t xml:space="preserve">Edgar Degas: </w:t>
      </w:r>
      <w:r w:rsidR="00566C80" w:rsidRPr="0077490F">
        <w:rPr>
          <w:i/>
        </w:rPr>
        <w:t>Karbadet</w:t>
      </w:r>
      <w:r w:rsidR="00566C80" w:rsidRPr="00566C80">
        <w:t xml:space="preserve"> </w:t>
      </w:r>
      <w:r w:rsidR="00566C80">
        <w:t>(</w:t>
      </w:r>
      <w:r w:rsidR="00566C80" w:rsidRPr="00566C80">
        <w:t>1886</w:t>
      </w:r>
      <w:r w:rsidR="00566C80">
        <w:t xml:space="preserve">), </w:t>
      </w:r>
      <w:r w:rsidR="0022677E">
        <w:t xml:space="preserve">storbybilleder, </w:t>
      </w:r>
      <w:r w:rsidR="00CB5154">
        <w:t>f.eks.</w:t>
      </w:r>
      <w:r w:rsidR="0022677E">
        <w:t xml:space="preserve"> Ernst Ludwig Kirschner: </w:t>
      </w:r>
      <w:r w:rsidR="0022677E" w:rsidRPr="0022677E">
        <w:rPr>
          <w:i/>
        </w:rPr>
        <w:t>Berlin Street Scene</w:t>
      </w:r>
      <w:r w:rsidR="0022677E" w:rsidRPr="0022677E">
        <w:t xml:space="preserve"> </w:t>
      </w:r>
      <w:r w:rsidR="0022677E">
        <w:t>(</w:t>
      </w:r>
      <w:r w:rsidR="0022677E" w:rsidRPr="0022677E">
        <w:t>1913</w:t>
      </w:r>
      <w:r w:rsidR="0022677E">
        <w:t xml:space="preserve">) og Edvard Hopper: </w:t>
      </w:r>
      <w:r w:rsidR="0022677E" w:rsidRPr="0022677E">
        <w:rPr>
          <w:i/>
        </w:rPr>
        <w:t>Nighthawks</w:t>
      </w:r>
      <w:r w:rsidR="0022677E" w:rsidRPr="0022677E">
        <w:t xml:space="preserve"> (1942)</w:t>
      </w:r>
      <w:r w:rsidR="0022677E">
        <w:t xml:space="preserve"> og </w:t>
      </w:r>
      <w:r w:rsidR="00566C80">
        <w:t xml:space="preserve">krigsfotografi, </w:t>
      </w:r>
      <w:r w:rsidR="00CB5154">
        <w:t>f.eks.</w:t>
      </w:r>
      <w:r w:rsidR="00566C80">
        <w:t xml:space="preserve"> Robert Capa</w:t>
      </w:r>
      <w:r w:rsidR="0077490F">
        <w:t xml:space="preserve">: </w:t>
      </w:r>
      <w:r w:rsidR="0077490F" w:rsidRPr="0077490F">
        <w:rPr>
          <w:i/>
        </w:rPr>
        <w:t>Den faldende soldat</w:t>
      </w:r>
      <w:r w:rsidR="00566C80" w:rsidRPr="00566C80">
        <w:t xml:space="preserve"> </w:t>
      </w:r>
      <w:r w:rsidR="0077490F">
        <w:t xml:space="preserve">(1936) og </w:t>
      </w:r>
      <w:r w:rsidR="0077490F" w:rsidRPr="0077490F">
        <w:t>Eddie Adams</w:t>
      </w:r>
      <w:r w:rsidR="0077490F">
        <w:t xml:space="preserve">: </w:t>
      </w:r>
      <w:r w:rsidR="0077490F" w:rsidRPr="0077490F">
        <w:rPr>
          <w:i/>
        </w:rPr>
        <w:t>Henrettelse Viet Cong officer på gaden</w:t>
      </w:r>
      <w:r w:rsidR="0077490F">
        <w:t xml:space="preserve"> </w:t>
      </w:r>
      <w:r w:rsidR="0022677E" w:rsidRPr="0022677E">
        <w:rPr>
          <w:i/>
        </w:rPr>
        <w:t>i Saigon</w:t>
      </w:r>
      <w:r w:rsidR="0022677E">
        <w:t xml:space="preserve"> </w:t>
      </w:r>
      <w:r w:rsidR="0077490F">
        <w:t>(1968)</w:t>
      </w:r>
      <w:r w:rsidR="0022677E">
        <w:t>.</w:t>
      </w:r>
    </w:p>
    <w:p w:rsidR="00D021F5" w:rsidRPr="002C0B71" w:rsidRDefault="00D021F5" w:rsidP="002C0B71">
      <w:pPr>
        <w:pStyle w:val="NormalWeb"/>
        <w:rPr>
          <w:rFonts w:asciiTheme="minorHAnsi" w:hAnsiTheme="minorHAnsi" w:cstheme="minorHAnsi"/>
          <w:b/>
          <w:bCs/>
          <w:color w:val="464646"/>
          <w:sz w:val="22"/>
          <w:szCs w:val="22"/>
        </w:rPr>
      </w:pPr>
    </w:p>
    <w:p w:rsidR="00484827" w:rsidRDefault="00141B87" w:rsidP="0042069F">
      <w:pPr>
        <w:pStyle w:val="VFaktaboks"/>
        <w:outlineLvl w:val="0"/>
        <w:rPr>
          <w:b/>
          <w:sz w:val="28"/>
          <w:szCs w:val="28"/>
        </w:rPr>
      </w:pPr>
      <w:bookmarkStart w:id="17" w:name="_Toc494142970"/>
      <w:bookmarkStart w:id="18" w:name="_Toc504147004"/>
      <w:bookmarkStart w:id="19" w:name="_Toc504147499"/>
      <w:r>
        <w:rPr>
          <w:b/>
          <w:sz w:val="28"/>
          <w:szCs w:val="28"/>
        </w:rPr>
        <w:t>F</w:t>
      </w:r>
      <w:r w:rsidR="00910D9C" w:rsidRPr="00D021F5">
        <w:rPr>
          <w:b/>
          <w:sz w:val="28"/>
          <w:szCs w:val="28"/>
        </w:rPr>
        <w:t>aktabo</w:t>
      </w:r>
      <w:bookmarkEnd w:id="17"/>
      <w:r w:rsidR="002C0B71" w:rsidRPr="00D021F5">
        <w:rPr>
          <w:b/>
          <w:sz w:val="28"/>
          <w:szCs w:val="28"/>
        </w:rPr>
        <w:t>ks om fotografi og æstetik</w:t>
      </w:r>
      <w:bookmarkEnd w:id="18"/>
      <w:bookmarkEnd w:id="19"/>
    </w:p>
    <w:p w:rsidR="002C0B71" w:rsidRDefault="004B5891" w:rsidP="00484827">
      <w:pPr>
        <w:pStyle w:val="VFaktatekst"/>
      </w:pPr>
      <w:r w:rsidRPr="009704DC">
        <w:rPr>
          <w:b/>
          <w:i/>
        </w:rPr>
        <w:t>Fotografi</w:t>
      </w:r>
      <w:r w:rsidRPr="009704DC">
        <w:rPr>
          <w:b/>
        </w:rPr>
        <w:t xml:space="preserve"> </w:t>
      </w:r>
      <w:r>
        <w:t>betyder ”at tegne med lys”</w:t>
      </w:r>
      <w:r w:rsidR="00B456B8">
        <w:t>. Af</w:t>
      </w:r>
      <w:r w:rsidR="00354C90">
        <w:t xml:space="preserve"> g</w:t>
      </w:r>
      <w:r w:rsidR="00354C90" w:rsidRPr="00354C90">
        <w:t xml:space="preserve">ræsk: </w:t>
      </w:r>
      <w:r w:rsidR="00354C90">
        <w:t>ph</w:t>
      </w:r>
      <w:r w:rsidR="00354C90" w:rsidRPr="00354C90">
        <w:t>oto = lys, grafein = at skrive/tegne</w:t>
      </w:r>
      <w:r w:rsidR="007C4311">
        <w:t xml:space="preserve">. Fra omkring 11. århundrede har man med et </w:t>
      </w:r>
      <w:r w:rsidR="007C4311" w:rsidRPr="007C4311">
        <w:rPr>
          <w:i/>
        </w:rPr>
        <w:t>camera obscura</w:t>
      </w:r>
      <w:r w:rsidR="007C4311">
        <w:t xml:space="preserve"> kunnet projicere et billede over på en anden overflade. Men man kunne ikke fastholde billedet og se det i dagslys. Det blev muligt </w:t>
      </w:r>
      <w:r w:rsidR="001C6A63">
        <w:t>fra</w:t>
      </w:r>
      <w:r w:rsidR="007C4311">
        <w:t xml:space="preserve"> </w:t>
      </w:r>
      <w:r w:rsidR="001C6A63">
        <w:t xml:space="preserve">1830’erne med </w:t>
      </w:r>
      <w:r w:rsidR="001C6A63">
        <w:rPr>
          <w:color w:val="333333"/>
          <w:shd w:val="clear" w:color="auto" w:fill="FFFFFF"/>
        </w:rPr>
        <w:t xml:space="preserve">Louis Daguerre, der opfandt den første fotografiske proces </w:t>
      </w:r>
      <w:r w:rsidR="001C6A63" w:rsidRPr="001C6A63">
        <w:rPr>
          <w:i/>
          <w:color w:val="333333"/>
          <w:shd w:val="clear" w:color="auto" w:fill="FFFFFF"/>
        </w:rPr>
        <w:t>d</w:t>
      </w:r>
      <w:r w:rsidR="001C6A63" w:rsidRPr="001C6A63">
        <w:rPr>
          <w:i/>
          <w:color w:val="333333"/>
          <w:shd w:val="clear" w:color="auto" w:fill="FFFFFF"/>
        </w:rPr>
        <w:t>a</w:t>
      </w:r>
      <w:r w:rsidR="001C6A63" w:rsidRPr="001C6A63">
        <w:rPr>
          <w:i/>
          <w:color w:val="333333"/>
          <w:shd w:val="clear" w:color="auto" w:fill="FFFFFF"/>
        </w:rPr>
        <w:t>guerreotypi</w:t>
      </w:r>
      <w:r w:rsidR="001C6A63">
        <w:rPr>
          <w:color w:val="333333"/>
          <w:shd w:val="clear" w:color="auto" w:fill="FFFFFF"/>
        </w:rPr>
        <w:t>, hvor en kobberplade blev behandlet med sølv</w:t>
      </w:r>
      <w:r w:rsidR="00C65213">
        <w:rPr>
          <w:color w:val="333333"/>
          <w:shd w:val="clear" w:color="auto" w:fill="FFFFFF"/>
        </w:rPr>
        <w:t>emulsion</w:t>
      </w:r>
      <w:r w:rsidR="001C6A63">
        <w:rPr>
          <w:color w:val="333333"/>
          <w:shd w:val="clear" w:color="auto" w:fill="FFFFFF"/>
        </w:rPr>
        <w:t xml:space="preserve"> og joddampe og </w:t>
      </w:r>
      <w:r w:rsidR="00C65213">
        <w:rPr>
          <w:color w:val="333333"/>
          <w:shd w:val="clear" w:color="auto" w:fill="FFFFFF"/>
        </w:rPr>
        <w:t xml:space="preserve">belyst. </w:t>
      </w:r>
      <w:r w:rsidR="001A648B">
        <w:rPr>
          <w:color w:val="333333"/>
          <w:shd w:val="clear" w:color="auto" w:fill="FFFFFF"/>
        </w:rPr>
        <w:t xml:space="preserve">Det var en langsommelig proces, som i de efterfølgende år blev forenklet og forbedret, bl.a. af Richard Maddox, der opfandt en tør fotoplade, </w:t>
      </w:r>
      <w:r w:rsidR="00E5670E">
        <w:rPr>
          <w:color w:val="333333"/>
          <w:shd w:val="clear" w:color="auto" w:fill="FFFFFF"/>
        </w:rPr>
        <w:t xml:space="preserve">en </w:t>
      </w:r>
      <w:r w:rsidR="00C65213">
        <w:rPr>
          <w:color w:val="333333"/>
          <w:shd w:val="clear" w:color="auto" w:fill="FFFFFF"/>
        </w:rPr>
        <w:t>gelatineplade, som</w:t>
      </w:r>
      <w:r w:rsidR="001A648B">
        <w:rPr>
          <w:color w:val="333333"/>
          <w:shd w:val="clear" w:color="auto" w:fill="FFFFFF"/>
        </w:rPr>
        <w:t xml:space="preserve"> </w:t>
      </w:r>
      <w:r w:rsidR="00C65213">
        <w:rPr>
          <w:color w:val="333333"/>
          <w:shd w:val="clear" w:color="auto" w:fill="FFFFFF"/>
        </w:rPr>
        <w:t>nemt k</w:t>
      </w:r>
      <w:r w:rsidR="001A648B">
        <w:rPr>
          <w:color w:val="333333"/>
          <w:shd w:val="clear" w:color="auto" w:fill="FFFFFF"/>
        </w:rPr>
        <w:t>unne tages med i tasken. I 1880’erne opfandt George Eastman</w:t>
      </w:r>
      <w:r w:rsidR="00E5670E">
        <w:rPr>
          <w:color w:val="333333"/>
          <w:shd w:val="clear" w:color="auto" w:fill="FFFFFF"/>
        </w:rPr>
        <w:t xml:space="preserve"> </w:t>
      </w:r>
      <w:r w:rsidR="001A648B">
        <w:rPr>
          <w:color w:val="333333"/>
          <w:shd w:val="clear" w:color="auto" w:fill="FFFFFF"/>
        </w:rPr>
        <w:t>film på rulle, hvor man kunne tage op til 100 billeder</w:t>
      </w:r>
      <w:r w:rsidR="00E5670E">
        <w:rPr>
          <w:color w:val="333333"/>
          <w:shd w:val="clear" w:color="auto" w:fill="FFFFFF"/>
        </w:rPr>
        <w:t xml:space="preserve">. </w:t>
      </w:r>
      <w:r w:rsidR="001A648B">
        <w:rPr>
          <w:color w:val="333333"/>
          <w:shd w:val="clear" w:color="auto" w:fill="FFFFFF"/>
        </w:rPr>
        <w:t xml:space="preserve"> </w:t>
      </w:r>
      <w:r w:rsidR="00E5670E" w:rsidRPr="00E5670E">
        <w:rPr>
          <w:color w:val="333333"/>
          <w:shd w:val="clear" w:color="auto" w:fill="FFFFFF"/>
        </w:rPr>
        <w:t xml:space="preserve">Fotografiet blev allemandseje, som </w:t>
      </w:r>
      <w:r w:rsidR="00E5670E">
        <w:rPr>
          <w:color w:val="333333"/>
          <w:shd w:val="clear" w:color="auto" w:fill="FFFFFF"/>
        </w:rPr>
        <w:t xml:space="preserve">slogan’et for </w:t>
      </w:r>
      <w:r w:rsidR="0075149B">
        <w:rPr>
          <w:color w:val="333333"/>
          <w:shd w:val="clear" w:color="auto" w:fill="FFFFFF"/>
        </w:rPr>
        <w:t>hans firma Kodak si</w:t>
      </w:r>
      <w:r w:rsidR="00484827">
        <w:rPr>
          <w:color w:val="333333"/>
          <w:shd w:val="clear" w:color="auto" w:fill="FFFFFF"/>
        </w:rPr>
        <w:t>g</w:t>
      </w:r>
      <w:r w:rsidR="0075149B">
        <w:rPr>
          <w:color w:val="333333"/>
          <w:shd w:val="clear" w:color="auto" w:fill="FFFFFF"/>
        </w:rPr>
        <w:t xml:space="preserve">er: </w:t>
      </w:r>
      <w:r w:rsidR="00E5670E" w:rsidRPr="00E5670E">
        <w:rPr>
          <w:color w:val="333333"/>
          <w:shd w:val="clear" w:color="auto" w:fill="FFFFFF"/>
        </w:rPr>
        <w:t>”You press the button – we do the rest”</w:t>
      </w:r>
      <w:r w:rsidR="0075149B">
        <w:rPr>
          <w:color w:val="333333"/>
          <w:shd w:val="clear" w:color="auto" w:fill="FFFFFF"/>
        </w:rPr>
        <w:t>. I dag er det analoge kamera udkonkurreret af det digit</w:t>
      </w:r>
      <w:r w:rsidR="0075149B">
        <w:rPr>
          <w:color w:val="333333"/>
          <w:shd w:val="clear" w:color="auto" w:fill="FFFFFF"/>
        </w:rPr>
        <w:t>a</w:t>
      </w:r>
      <w:r w:rsidR="0075149B">
        <w:rPr>
          <w:color w:val="333333"/>
          <w:shd w:val="clear" w:color="auto" w:fill="FFFFFF"/>
        </w:rPr>
        <w:t xml:space="preserve">le, om end der stadig kan være kunstneriske grunde til at anvende det analoge kamera.  </w:t>
      </w:r>
      <w:r w:rsidR="00D176A6">
        <w:t>Fotografiet er det ældste af de nye medier, der eksisterer i samtidskunsten og bruges på vidt forskellige måder. Da det kom frem i midten af 1800 var der tale om et nybrud, både fordi billedet skabes automatisk ved hjælp af teknologi, og fordi det repræsenterer nye m</w:t>
      </w:r>
      <w:r w:rsidR="00D176A6">
        <w:t>å</w:t>
      </w:r>
      <w:r w:rsidR="00D176A6">
        <w:t xml:space="preserve">der at se på.  </w:t>
      </w:r>
    </w:p>
    <w:p w:rsidR="00910D9C" w:rsidRPr="00B456B8" w:rsidRDefault="002C0B71" w:rsidP="00484827">
      <w:pPr>
        <w:pStyle w:val="VFaktatekst"/>
        <w:rPr>
          <w:color w:val="333333"/>
          <w:shd w:val="clear" w:color="auto" w:fill="FFFFFF"/>
        </w:rPr>
      </w:pPr>
      <w:r w:rsidRPr="009704DC">
        <w:rPr>
          <w:b/>
          <w:i/>
          <w:shd w:val="clear" w:color="auto" w:fill="FFFFFF"/>
        </w:rPr>
        <w:t>Æstetik</w:t>
      </w:r>
      <w:r w:rsidR="00354C90" w:rsidRPr="009704DC">
        <w:rPr>
          <w:b/>
          <w:shd w:val="clear" w:color="auto" w:fill="FFFFFF"/>
        </w:rPr>
        <w:t xml:space="preserve"> </w:t>
      </w:r>
      <w:r w:rsidR="00354C90" w:rsidRPr="00354C90">
        <w:rPr>
          <w:shd w:val="clear" w:color="auto" w:fill="FFFFFF"/>
        </w:rPr>
        <w:t>betyder sansning</w:t>
      </w:r>
      <w:r w:rsidR="00B456B8">
        <w:rPr>
          <w:color w:val="333333"/>
          <w:shd w:val="clear" w:color="auto" w:fill="FFFFFF"/>
        </w:rPr>
        <w:t xml:space="preserve">. Af græsk aisthetikos. </w:t>
      </w:r>
      <w:r w:rsidR="00D90A1C">
        <w:rPr>
          <w:color w:val="333333"/>
          <w:shd w:val="clear" w:color="auto" w:fill="FFFFFF"/>
        </w:rPr>
        <w:t>Æ</w:t>
      </w:r>
      <w:r w:rsidR="00D90A1C" w:rsidRPr="00D90A1C">
        <w:rPr>
          <w:color w:val="333333"/>
          <w:shd w:val="clear" w:color="auto" w:fill="FFFFFF"/>
        </w:rPr>
        <w:t>stetik</w:t>
      </w:r>
      <w:r w:rsidR="00D90A1C">
        <w:rPr>
          <w:color w:val="333333"/>
          <w:shd w:val="clear" w:color="auto" w:fill="FFFFFF"/>
        </w:rPr>
        <w:t xml:space="preserve"> er den del</w:t>
      </w:r>
      <w:r w:rsidR="00D90A1C" w:rsidRPr="00D90A1C">
        <w:rPr>
          <w:color w:val="333333"/>
          <w:shd w:val="clear" w:color="auto" w:fill="FFFFFF"/>
        </w:rPr>
        <w:t xml:space="preserve"> af filosofien, der beskæ</w:t>
      </w:r>
      <w:r w:rsidR="00D90A1C" w:rsidRPr="00D90A1C">
        <w:rPr>
          <w:color w:val="333333"/>
          <w:shd w:val="clear" w:color="auto" w:fill="FFFFFF"/>
        </w:rPr>
        <w:t>f</w:t>
      </w:r>
      <w:r w:rsidR="00D90A1C" w:rsidRPr="00D90A1C">
        <w:rPr>
          <w:color w:val="333333"/>
          <w:shd w:val="clear" w:color="auto" w:fill="FFFFFF"/>
        </w:rPr>
        <w:t>tiger sig med det skønne, med kunsten og det erfaringsområde, der knytter sig til disse f</w:t>
      </w:r>
      <w:r w:rsidR="00D90A1C" w:rsidRPr="00D90A1C">
        <w:rPr>
          <w:color w:val="333333"/>
          <w:shd w:val="clear" w:color="auto" w:fill="FFFFFF"/>
        </w:rPr>
        <w:t>æ</w:t>
      </w:r>
      <w:r w:rsidR="00D90A1C" w:rsidRPr="00D90A1C">
        <w:rPr>
          <w:color w:val="333333"/>
          <w:shd w:val="clear" w:color="auto" w:fill="FFFFFF"/>
        </w:rPr>
        <w:t>nomener.</w:t>
      </w:r>
      <w:r w:rsidR="00B456B8">
        <w:rPr>
          <w:color w:val="333333"/>
          <w:shd w:val="clear" w:color="auto" w:fill="FFFFFF"/>
        </w:rPr>
        <w:t xml:space="preserve"> </w:t>
      </w:r>
      <w:r w:rsidR="00D90A1C">
        <w:rPr>
          <w:color w:val="333333"/>
          <w:shd w:val="clear" w:color="auto" w:fill="FFFFFF"/>
        </w:rPr>
        <w:t xml:space="preserve">I </w:t>
      </w:r>
      <w:r w:rsidR="00B456B8">
        <w:rPr>
          <w:color w:val="333333"/>
          <w:shd w:val="clear" w:color="auto" w:fill="FFFFFF"/>
        </w:rPr>
        <w:t xml:space="preserve">nyere tid blev faget æstetik til studiet i kunstens væsen. </w:t>
      </w:r>
      <w:r w:rsidR="00C360A4">
        <w:rPr>
          <w:color w:val="333333"/>
          <w:shd w:val="clear" w:color="auto" w:fill="FFFFFF"/>
        </w:rPr>
        <w:t xml:space="preserve">Æstetik </w:t>
      </w:r>
      <w:r w:rsidR="00B456B8">
        <w:rPr>
          <w:color w:val="333333"/>
          <w:shd w:val="clear" w:color="auto" w:fill="FFFFFF"/>
        </w:rPr>
        <w:t>indgår</w:t>
      </w:r>
      <w:r w:rsidR="00C360A4">
        <w:rPr>
          <w:color w:val="333333"/>
          <w:shd w:val="clear" w:color="auto" w:fill="FFFFFF"/>
        </w:rPr>
        <w:t xml:space="preserve"> med stor vægt </w:t>
      </w:r>
      <w:r w:rsidR="00B456B8">
        <w:rPr>
          <w:color w:val="333333"/>
          <w:shd w:val="clear" w:color="auto" w:fill="FFFFFF"/>
        </w:rPr>
        <w:t xml:space="preserve">i billedkunstfagets læreplan, både under ”1. Identitet og formål” og under ”2. Faglige mål og fagligt indhold”. </w:t>
      </w:r>
      <w:r w:rsidR="00C360A4">
        <w:rPr>
          <w:color w:val="333333"/>
          <w:shd w:val="clear" w:color="auto" w:fill="FFFFFF"/>
        </w:rPr>
        <w:t>Fotografiets æstetik</w:t>
      </w:r>
      <w:r w:rsidR="00D90A1C">
        <w:rPr>
          <w:color w:val="333333"/>
          <w:shd w:val="clear" w:color="auto" w:fill="FFFFFF"/>
        </w:rPr>
        <w:t xml:space="preserve"> – eller rettere fotografiers æstetik – betegner fotografiers form og indhold som </w:t>
      </w:r>
      <w:r w:rsidR="003B7AC3">
        <w:rPr>
          <w:color w:val="333333"/>
          <w:shd w:val="clear" w:color="auto" w:fill="FFFFFF"/>
        </w:rPr>
        <w:t xml:space="preserve">udtryk for en sansning af verden. </w:t>
      </w:r>
      <w:r w:rsidR="00116983">
        <w:rPr>
          <w:color w:val="333333"/>
          <w:shd w:val="clear" w:color="auto" w:fill="FFFFFF"/>
        </w:rPr>
        <w:t>F</w:t>
      </w:r>
      <w:r w:rsidR="003B7AC3">
        <w:rPr>
          <w:color w:val="333333"/>
          <w:shd w:val="clear" w:color="auto" w:fill="FFFFFF"/>
        </w:rPr>
        <w:t xml:space="preserve">ortolkning af </w:t>
      </w:r>
      <w:r w:rsidR="00116983">
        <w:rPr>
          <w:color w:val="333333"/>
          <w:shd w:val="clear" w:color="auto" w:fill="FFFFFF"/>
        </w:rPr>
        <w:t>fotogr</w:t>
      </w:r>
      <w:r w:rsidR="00116983">
        <w:rPr>
          <w:color w:val="333333"/>
          <w:shd w:val="clear" w:color="auto" w:fill="FFFFFF"/>
        </w:rPr>
        <w:t>a</w:t>
      </w:r>
      <w:r w:rsidR="00116983">
        <w:rPr>
          <w:color w:val="333333"/>
          <w:shd w:val="clear" w:color="auto" w:fill="FFFFFF"/>
        </w:rPr>
        <w:t>fiet</w:t>
      </w:r>
      <w:r w:rsidR="003B7AC3">
        <w:rPr>
          <w:color w:val="333333"/>
          <w:shd w:val="clear" w:color="auto" w:fill="FFFFFF"/>
        </w:rPr>
        <w:t xml:space="preserve"> </w:t>
      </w:r>
      <w:r w:rsidR="003B7AC3" w:rsidRPr="003B7AC3">
        <w:rPr>
          <w:color w:val="333333"/>
          <w:shd w:val="clear" w:color="auto" w:fill="FFFFFF"/>
        </w:rPr>
        <w:t>opstår i mødet mellem billedet, den afbildede verden og beskuerens egen, kontekstb</w:t>
      </w:r>
      <w:r w:rsidR="003B7AC3" w:rsidRPr="003B7AC3">
        <w:rPr>
          <w:color w:val="333333"/>
          <w:shd w:val="clear" w:color="auto" w:fill="FFFFFF"/>
        </w:rPr>
        <w:t>e</w:t>
      </w:r>
      <w:r w:rsidR="003B7AC3" w:rsidRPr="003B7AC3">
        <w:rPr>
          <w:color w:val="333333"/>
          <w:shd w:val="clear" w:color="auto" w:fill="FFFFFF"/>
        </w:rPr>
        <w:t xml:space="preserve">stemte forståelseshorisont. </w:t>
      </w:r>
      <w:r w:rsidR="00D90A1C">
        <w:rPr>
          <w:color w:val="333333"/>
          <w:shd w:val="clear" w:color="auto" w:fill="FFFFFF"/>
        </w:rPr>
        <w:t xml:space="preserve">  </w:t>
      </w:r>
    </w:p>
    <w:p w:rsidR="009F6594" w:rsidRDefault="009F6594" w:rsidP="009F6594">
      <w:pPr>
        <w:tabs>
          <w:tab w:val="clear" w:pos="709"/>
        </w:tabs>
        <w:rPr>
          <w:rFonts w:ascii="Tahoma" w:hAnsi="Tahoma" w:cs="Tahoma"/>
          <w:b/>
          <w:sz w:val="28"/>
          <w:szCs w:val="28"/>
        </w:rPr>
      </w:pPr>
    </w:p>
    <w:p w:rsidR="009F6594" w:rsidRPr="00D021F5" w:rsidRDefault="009F6594" w:rsidP="0042069F">
      <w:pPr>
        <w:pStyle w:val="Overskrift1"/>
        <w:rPr>
          <w:rFonts w:cs="Tahoma"/>
          <w:b w:val="0"/>
          <w:szCs w:val="28"/>
        </w:rPr>
      </w:pPr>
      <w:bookmarkStart w:id="20" w:name="_Toc504147005"/>
      <w:bookmarkStart w:id="21" w:name="_Toc504147500"/>
      <w:r w:rsidRPr="00D021F5">
        <w:rPr>
          <w:rFonts w:cs="Tahoma"/>
          <w:szCs w:val="28"/>
        </w:rPr>
        <w:t>Litteraturhenvisninger</w:t>
      </w:r>
      <w:bookmarkEnd w:id="20"/>
      <w:bookmarkEnd w:id="21"/>
    </w:p>
    <w:p w:rsidR="009F6594" w:rsidRDefault="009F6594" w:rsidP="009F6594">
      <w:pPr>
        <w:pStyle w:val="Vtalliste"/>
        <w:numPr>
          <w:ilvl w:val="0"/>
          <w:numId w:val="0"/>
        </w:numPr>
        <w:ind w:left="357" w:hanging="357"/>
      </w:pPr>
      <w:r w:rsidRPr="009A3B37">
        <w:rPr>
          <w:b/>
        </w:rPr>
        <w:t>Bek</w:t>
      </w:r>
      <w:r w:rsidR="00141B87">
        <w:rPr>
          <w:b/>
        </w:rPr>
        <w:t>, Jesper</w:t>
      </w:r>
      <w:r w:rsidRPr="009A3B37">
        <w:rPr>
          <w:b/>
        </w:rPr>
        <w:t xml:space="preserve"> m.fl.: </w:t>
      </w:r>
      <w:r w:rsidRPr="009A3B37">
        <w:rPr>
          <w:b/>
          <w:i/>
        </w:rPr>
        <w:t>For Øjeblikket 1</w:t>
      </w:r>
      <w:r>
        <w:t xml:space="preserve">, L&amp;R Uddannelse 2009. </w:t>
      </w:r>
    </w:p>
    <w:p w:rsidR="009F6594" w:rsidRDefault="009F6594" w:rsidP="009F6594">
      <w:pPr>
        <w:pStyle w:val="Vtalliste"/>
        <w:numPr>
          <w:ilvl w:val="0"/>
          <w:numId w:val="0"/>
        </w:numPr>
      </w:pPr>
      <w:r>
        <w:t>Kapitel 1 ”Tendenser i samtidskunsten” s.11-19 giver bredt perspektiv til samtidskunstens strategier og udtryksformer med introduktioner til temaer som bl.a. identitet, køn og se</w:t>
      </w:r>
      <w:r>
        <w:t>k</w:t>
      </w:r>
      <w:r>
        <w:t xml:space="preserve">sualitet, kulturel identitet, krop og psykologi, samfund, social praksis, menneskets sanser, som de udfolder sig inden for forskellige udtryksformer, hvor fotografiet bare er én. Kapitel 2 ”Samtidskunstens strategier og udtryksformer, s. 31 karakteriserer fotografiet som det ældste af ”de nye medier”, som har gjort sin entre i kunstens verden i de seneste 200 år.  </w:t>
      </w:r>
    </w:p>
    <w:p w:rsidR="009F6594" w:rsidRDefault="009F6594" w:rsidP="009F6594">
      <w:pPr>
        <w:pStyle w:val="Vtalliste"/>
        <w:numPr>
          <w:ilvl w:val="0"/>
          <w:numId w:val="0"/>
        </w:numPr>
      </w:pPr>
      <w:r>
        <w:t xml:space="preserve">  </w:t>
      </w:r>
    </w:p>
    <w:p w:rsidR="009F6594" w:rsidRDefault="00141B87" w:rsidP="009F6594">
      <w:pPr>
        <w:pStyle w:val="Vtalliste"/>
        <w:numPr>
          <w:ilvl w:val="0"/>
          <w:numId w:val="0"/>
        </w:numPr>
        <w:ind w:left="357" w:hanging="357"/>
      </w:pPr>
      <w:r>
        <w:rPr>
          <w:b/>
        </w:rPr>
        <w:t xml:space="preserve">Busk, </w:t>
      </w:r>
      <w:r w:rsidR="009F6594" w:rsidRPr="009A3B37">
        <w:rPr>
          <w:b/>
        </w:rPr>
        <w:t xml:space="preserve">Katrine </w:t>
      </w:r>
      <w:r w:rsidR="009F6594">
        <w:rPr>
          <w:b/>
        </w:rPr>
        <w:t>Charlotte</w:t>
      </w:r>
      <w:r w:rsidR="009F6594" w:rsidRPr="009A3B37">
        <w:rPr>
          <w:b/>
        </w:rPr>
        <w:t xml:space="preserve">: </w:t>
      </w:r>
      <w:r w:rsidR="009F6594" w:rsidRPr="009A3B37">
        <w:rPr>
          <w:b/>
          <w:i/>
        </w:rPr>
        <w:t>Billedkunstbogen</w:t>
      </w:r>
      <w:r w:rsidR="009F6594">
        <w:rPr>
          <w:b/>
          <w:i/>
        </w:rPr>
        <w:t xml:space="preserve"> - f</w:t>
      </w:r>
      <w:r w:rsidR="009F6594" w:rsidRPr="009A3B37">
        <w:rPr>
          <w:b/>
          <w:i/>
        </w:rPr>
        <w:t>orm, indhold</w:t>
      </w:r>
      <w:r w:rsidR="009F6594">
        <w:rPr>
          <w:b/>
          <w:i/>
        </w:rPr>
        <w:t xml:space="preserve"> og</w:t>
      </w:r>
      <w:r w:rsidR="009F6594" w:rsidRPr="009A3B37">
        <w:rPr>
          <w:b/>
          <w:i/>
        </w:rPr>
        <w:t xml:space="preserve"> kontekst</w:t>
      </w:r>
      <w:r w:rsidR="009F6594">
        <w:t xml:space="preserve">, Columbus 2017 </w:t>
      </w:r>
    </w:p>
    <w:p w:rsidR="009F6594" w:rsidRDefault="009F6594" w:rsidP="009F6594">
      <w:pPr>
        <w:pStyle w:val="Vtalliste"/>
        <w:numPr>
          <w:ilvl w:val="0"/>
          <w:numId w:val="0"/>
        </w:numPr>
        <w:ind w:left="357" w:hanging="357"/>
      </w:pPr>
      <w:r>
        <w:t>2.udgave på Lix-portalen.</w:t>
      </w:r>
    </w:p>
    <w:p w:rsidR="009F6594" w:rsidRDefault="009F6594" w:rsidP="009F6594">
      <w:pPr>
        <w:pStyle w:val="Vtalliste"/>
        <w:numPr>
          <w:ilvl w:val="0"/>
          <w:numId w:val="0"/>
        </w:numPr>
        <w:ind w:left="357" w:hanging="357"/>
      </w:pPr>
      <w:r w:rsidRPr="0086472F">
        <w:t>K</w:t>
      </w:r>
      <w:r>
        <w:t xml:space="preserve">apitel 7 ”Fotografi” s. 165 indeholder et metodeafsnit, som stiller spørgsmålet om fotografi </w:t>
      </w:r>
    </w:p>
    <w:p w:rsidR="009F6594" w:rsidRDefault="009F6594" w:rsidP="009F6594">
      <w:pPr>
        <w:pStyle w:val="Vtalliste"/>
        <w:numPr>
          <w:ilvl w:val="0"/>
          <w:numId w:val="0"/>
        </w:numPr>
        <w:ind w:left="357" w:hanging="357"/>
      </w:pPr>
      <w:r>
        <w:lastRenderedPageBreak/>
        <w:t xml:space="preserve">er en objektiv gengivelse af virkeligheden uden underliggende betydning, eller en udtænkt, </w:t>
      </w:r>
    </w:p>
    <w:p w:rsidR="009F6594" w:rsidRDefault="009F6594" w:rsidP="009F6594">
      <w:pPr>
        <w:pStyle w:val="Vtalliste"/>
        <w:numPr>
          <w:ilvl w:val="0"/>
          <w:numId w:val="0"/>
        </w:numPr>
        <w:ind w:left="357" w:hanging="357"/>
      </w:pPr>
      <w:r>
        <w:t>iscenesat og måske manipuleret værk med åbne fortolkningsmuligheder. Spørgsmålet læg-</w:t>
      </w:r>
    </w:p>
    <w:p w:rsidR="009F6594" w:rsidRDefault="009F6594" w:rsidP="009F6594">
      <w:pPr>
        <w:pStyle w:val="Vtalliste"/>
        <w:numPr>
          <w:ilvl w:val="0"/>
          <w:numId w:val="0"/>
        </w:numPr>
        <w:ind w:left="357" w:hanging="357"/>
      </w:pPr>
      <w:r>
        <w:t xml:space="preserve">ger op til en skelnen mellem fotografiet som dokumentation og som kunst, og i forlængelse </w:t>
      </w:r>
    </w:p>
    <w:p w:rsidR="009F6594" w:rsidRDefault="009F6594" w:rsidP="009F6594">
      <w:pPr>
        <w:pStyle w:val="Vtalliste"/>
        <w:numPr>
          <w:ilvl w:val="0"/>
          <w:numId w:val="0"/>
        </w:numPr>
        <w:ind w:left="357" w:hanging="357"/>
      </w:pPr>
      <w:r>
        <w:t xml:space="preserve">heraf kommer et underafsnit om reportagefotografi (s.169) og et om kunstfotografi med </w:t>
      </w:r>
    </w:p>
    <w:p w:rsidR="009F6594" w:rsidRDefault="009F6594" w:rsidP="009F6594">
      <w:pPr>
        <w:pStyle w:val="Vtalliste"/>
        <w:numPr>
          <w:ilvl w:val="0"/>
          <w:numId w:val="0"/>
        </w:numPr>
        <w:ind w:left="357" w:hanging="357"/>
      </w:pPr>
      <w:r>
        <w:t xml:space="preserve">eksempler på det formelle fotografi og det iscenesatte fotografi. Kapitel 8 ”Visuel kultur” </w:t>
      </w:r>
    </w:p>
    <w:p w:rsidR="009F6594" w:rsidRDefault="009F6594" w:rsidP="009F6594">
      <w:pPr>
        <w:pStyle w:val="Vtalliste"/>
        <w:numPr>
          <w:ilvl w:val="0"/>
          <w:numId w:val="0"/>
        </w:numPr>
        <w:ind w:left="357" w:hanging="357"/>
      </w:pPr>
      <w:r>
        <w:t>med temaartiklen ”Selviscenesættelser” indeholder teoretiske overvejelser om identitet, so-</w:t>
      </w:r>
    </w:p>
    <w:p w:rsidR="009F6594" w:rsidRDefault="009F6594" w:rsidP="009F6594">
      <w:pPr>
        <w:pStyle w:val="Vtalliste"/>
        <w:numPr>
          <w:ilvl w:val="0"/>
          <w:numId w:val="0"/>
        </w:numPr>
        <w:ind w:left="357" w:hanging="357"/>
      </w:pPr>
      <w:r>
        <w:t xml:space="preserve">cialkonstruktivisme og kulturel frisættelse med udgangspunkt i teoretikere som bl.a. </w:t>
      </w:r>
    </w:p>
    <w:p w:rsidR="009F6594" w:rsidRDefault="009F6594" w:rsidP="009F6594">
      <w:pPr>
        <w:pStyle w:val="Vtalliste"/>
        <w:numPr>
          <w:ilvl w:val="0"/>
          <w:numId w:val="0"/>
        </w:numPr>
        <w:ind w:left="357" w:hanging="357"/>
      </w:pPr>
      <w:r>
        <w:t>Anthony Giddens, Judith Butler og Erving Goffman.</w:t>
      </w:r>
    </w:p>
    <w:p w:rsidR="009F6594" w:rsidRDefault="009F6594" w:rsidP="009F6594">
      <w:pPr>
        <w:pStyle w:val="NormalWeb"/>
        <w:rPr>
          <w:rFonts w:asciiTheme="minorHAnsi" w:hAnsiTheme="minorHAnsi" w:cstheme="minorHAnsi"/>
          <w:color w:val="464646"/>
          <w:sz w:val="22"/>
          <w:szCs w:val="22"/>
        </w:rPr>
      </w:pPr>
      <w:r>
        <w:rPr>
          <w:rStyle w:val="Strk"/>
          <w:rFonts w:asciiTheme="minorHAnsi" w:hAnsiTheme="minorHAnsi" w:cstheme="minorHAnsi"/>
          <w:color w:val="464646"/>
          <w:sz w:val="22"/>
          <w:szCs w:val="22"/>
        </w:rPr>
        <w:t>Sandby</w:t>
      </w:r>
      <w:r w:rsidR="00141B87">
        <w:rPr>
          <w:rStyle w:val="Strk"/>
          <w:rFonts w:asciiTheme="minorHAnsi" w:hAnsiTheme="minorHAnsi" w:cstheme="minorHAnsi"/>
          <w:color w:val="464646"/>
          <w:sz w:val="22"/>
          <w:szCs w:val="22"/>
        </w:rPr>
        <w:t>, Mette</w:t>
      </w:r>
      <w:r>
        <w:rPr>
          <w:rStyle w:val="Strk"/>
          <w:rFonts w:asciiTheme="minorHAnsi" w:hAnsiTheme="minorHAnsi" w:cstheme="minorHAnsi"/>
          <w:color w:val="464646"/>
          <w:sz w:val="22"/>
          <w:szCs w:val="22"/>
        </w:rPr>
        <w:t xml:space="preserve"> (red.): </w:t>
      </w:r>
      <w:r w:rsidRPr="00484827">
        <w:rPr>
          <w:rStyle w:val="Strk"/>
          <w:rFonts w:asciiTheme="minorHAnsi" w:hAnsiTheme="minorHAnsi" w:cstheme="minorHAnsi"/>
          <w:color w:val="464646"/>
          <w:sz w:val="22"/>
          <w:szCs w:val="22"/>
        </w:rPr>
        <w:t xml:space="preserve">Dansk Fotografihistorie, </w:t>
      </w:r>
      <w:r w:rsidRPr="00351953">
        <w:rPr>
          <w:rStyle w:val="Strk"/>
          <w:rFonts w:asciiTheme="minorHAnsi" w:hAnsiTheme="minorHAnsi" w:cstheme="minorHAnsi"/>
          <w:b w:val="0"/>
          <w:color w:val="464646"/>
          <w:sz w:val="22"/>
          <w:szCs w:val="22"/>
        </w:rPr>
        <w:t xml:space="preserve">Gyldendal, 2004 </w:t>
      </w:r>
      <w:r w:rsidRPr="00351953">
        <w:rPr>
          <w:rStyle w:val="Strk"/>
          <w:rFonts w:asciiTheme="minorHAnsi" w:hAnsiTheme="minorHAnsi" w:cstheme="minorHAnsi"/>
          <w:b w:val="0"/>
          <w:color w:val="464646"/>
          <w:sz w:val="22"/>
          <w:szCs w:val="22"/>
        </w:rPr>
        <w:br/>
      </w:r>
      <w:r w:rsidRPr="00484827">
        <w:rPr>
          <w:rFonts w:asciiTheme="minorHAnsi" w:hAnsiTheme="minorHAnsi" w:cstheme="minorHAnsi"/>
          <w:color w:val="464646"/>
          <w:sz w:val="22"/>
          <w:szCs w:val="22"/>
        </w:rPr>
        <w:t>Bogen behandler fotografiets historie, dels ud fra en kronologisk styring, dels ud fra en række temae</w:t>
      </w:r>
      <w:r>
        <w:rPr>
          <w:rFonts w:asciiTheme="minorHAnsi" w:hAnsiTheme="minorHAnsi" w:cstheme="minorHAnsi"/>
          <w:color w:val="464646"/>
          <w:sz w:val="22"/>
          <w:szCs w:val="22"/>
        </w:rPr>
        <w:t xml:space="preserve">r, som </w:t>
      </w:r>
      <w:r w:rsidR="00CB5154">
        <w:rPr>
          <w:rFonts w:asciiTheme="minorHAnsi" w:hAnsiTheme="minorHAnsi" w:cstheme="minorHAnsi"/>
          <w:color w:val="464646"/>
          <w:sz w:val="22"/>
          <w:szCs w:val="22"/>
        </w:rPr>
        <w:t>f.eks.</w:t>
      </w:r>
      <w:r>
        <w:rPr>
          <w:rFonts w:asciiTheme="minorHAnsi" w:hAnsiTheme="minorHAnsi" w:cstheme="minorHAnsi"/>
          <w:color w:val="464646"/>
          <w:sz w:val="22"/>
          <w:szCs w:val="22"/>
        </w:rPr>
        <w:t xml:space="preserve"> ”Kunst og fotografisk realisme”, ”Krigens billeder”, ”Mennesker og mønstre”, ”Snapshots fra hverdagen”. Der er </w:t>
      </w:r>
      <w:r w:rsidRPr="00484827">
        <w:rPr>
          <w:rFonts w:asciiTheme="minorHAnsi" w:hAnsiTheme="minorHAnsi" w:cstheme="minorHAnsi"/>
          <w:color w:val="464646"/>
          <w:sz w:val="22"/>
          <w:szCs w:val="22"/>
        </w:rPr>
        <w:t>masser af eksempler</w:t>
      </w:r>
      <w:r>
        <w:rPr>
          <w:rFonts w:asciiTheme="minorHAnsi" w:hAnsiTheme="minorHAnsi" w:cstheme="minorHAnsi"/>
          <w:color w:val="464646"/>
          <w:sz w:val="22"/>
          <w:szCs w:val="22"/>
        </w:rPr>
        <w:t>,</w:t>
      </w:r>
      <w:r w:rsidRPr="00484827">
        <w:rPr>
          <w:rFonts w:asciiTheme="minorHAnsi" w:hAnsiTheme="minorHAnsi" w:cstheme="minorHAnsi"/>
          <w:color w:val="464646"/>
          <w:sz w:val="22"/>
          <w:szCs w:val="22"/>
        </w:rPr>
        <w:t xml:space="preserve"> mange og gode illustr</w:t>
      </w:r>
      <w:r w:rsidRPr="00484827">
        <w:rPr>
          <w:rFonts w:asciiTheme="minorHAnsi" w:hAnsiTheme="minorHAnsi" w:cstheme="minorHAnsi"/>
          <w:color w:val="464646"/>
          <w:sz w:val="22"/>
          <w:szCs w:val="22"/>
        </w:rPr>
        <w:t>a</w:t>
      </w:r>
      <w:r w:rsidRPr="00484827">
        <w:rPr>
          <w:rFonts w:asciiTheme="minorHAnsi" w:hAnsiTheme="minorHAnsi" w:cstheme="minorHAnsi"/>
          <w:color w:val="464646"/>
          <w:sz w:val="22"/>
          <w:szCs w:val="22"/>
        </w:rPr>
        <w:t>tioner</w:t>
      </w:r>
      <w:r>
        <w:rPr>
          <w:rFonts w:asciiTheme="minorHAnsi" w:hAnsiTheme="minorHAnsi" w:cstheme="minorHAnsi"/>
          <w:color w:val="464646"/>
          <w:sz w:val="22"/>
          <w:szCs w:val="22"/>
        </w:rPr>
        <w:t>, der falder indenfor det formelle fotografi, det iscenesatte fotografi og gadefotograf</w:t>
      </w:r>
      <w:r>
        <w:rPr>
          <w:rFonts w:asciiTheme="minorHAnsi" w:hAnsiTheme="minorHAnsi" w:cstheme="minorHAnsi"/>
          <w:color w:val="464646"/>
          <w:sz w:val="22"/>
          <w:szCs w:val="22"/>
        </w:rPr>
        <w:t>i</w:t>
      </w:r>
      <w:r>
        <w:rPr>
          <w:rFonts w:asciiTheme="minorHAnsi" w:hAnsiTheme="minorHAnsi" w:cstheme="minorHAnsi"/>
          <w:color w:val="464646"/>
          <w:sz w:val="22"/>
          <w:szCs w:val="22"/>
        </w:rPr>
        <w:t>et</w:t>
      </w:r>
      <w:r w:rsidRPr="00484827">
        <w:rPr>
          <w:rFonts w:asciiTheme="minorHAnsi" w:hAnsiTheme="minorHAnsi" w:cstheme="minorHAnsi"/>
          <w:color w:val="464646"/>
          <w:sz w:val="22"/>
          <w:szCs w:val="22"/>
        </w:rPr>
        <w:t xml:space="preserve">. </w:t>
      </w:r>
    </w:p>
    <w:p w:rsidR="00910D9C" w:rsidRDefault="00910D9C" w:rsidP="00910D9C">
      <w:pPr>
        <w:pStyle w:val="Vtalliste"/>
        <w:numPr>
          <w:ilvl w:val="0"/>
          <w:numId w:val="0"/>
        </w:numPr>
        <w:ind w:left="357" w:hanging="357"/>
      </w:pPr>
    </w:p>
    <w:sectPr w:rsidR="00910D9C" w:rsidSect="0058030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CE6" w:rsidRDefault="00D53CE6" w:rsidP="001B756D">
      <w:pPr>
        <w:spacing w:after="0"/>
      </w:pPr>
      <w:r>
        <w:separator/>
      </w:r>
    </w:p>
  </w:endnote>
  <w:endnote w:type="continuationSeparator" w:id="0">
    <w:p w:rsidR="00D53CE6" w:rsidRDefault="00D53CE6" w:rsidP="001B75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erif">
    <w:altName w:val="Times New Roman"/>
    <w:charset w:val="00"/>
    <w:family w:val="roman"/>
    <w:pitch w:val="variable"/>
    <w:sig w:usb0="E00002FF" w:usb1="500078FF" w:usb2="00000029" w:usb3="00000000" w:csb0="0000019F" w:csb1="00000000"/>
    <w:embedRegular r:id="rId1" w:fontKey="{349F9C65-D14B-4AA2-A965-97037498492D}"/>
    <w:embedBold r:id="rId2" w:fontKey="{345CEAF1-2265-4719-8446-0444353137FB}"/>
    <w:embedItalic r:id="rId3" w:fontKey="{4DB56DD2-61D2-4113-A505-8AEE20BA07CE}"/>
    <w:embedBoldItalic r:id="rId4" w:fontKey="{9CC6EE42-8617-470C-A3DB-74169B96EE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C9CDEA08-B8AF-456A-AE43-596E1CC83C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191695A-6941-4A26-B95C-FB0DDA4AB416}"/>
    <w:embedBold r:id="rId7" w:fontKey="{843B7622-1A05-40A4-958A-7CC7D563D418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289DF0A1-0206-4114-B48F-A6C76EB7F652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DC63D77-6BA7-4F03-A531-FBA5B3744A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C90" w:rsidRDefault="00354C90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C90" w:rsidRPr="00510BD7" w:rsidRDefault="003509B9" w:rsidP="007319C8">
    <w:pPr>
      <w:pStyle w:val="Sidefod"/>
      <w:tabs>
        <w:tab w:val="clear" w:pos="4513"/>
      </w:tabs>
      <w:rPr>
        <w:rFonts w:ascii="Helvetica" w:hAnsi="Helvetica"/>
      </w:rPr>
    </w:pPr>
    <w:r>
      <w:rPr>
        <w:rFonts w:ascii="Helvetica" w:hAnsi="Helvetica"/>
      </w:rPr>
      <w:tab/>
    </w:r>
    <w:r w:rsidR="00354C90" w:rsidRPr="00510BD7">
      <w:rPr>
        <w:rFonts w:ascii="Helvetica" w:hAnsi="Helvetica"/>
      </w:rPr>
      <w:tab/>
    </w:r>
    <w:r w:rsidR="00354C90" w:rsidRPr="00510BD7">
      <w:rPr>
        <w:rFonts w:ascii="Helvetica" w:hAnsi="Helvetica"/>
      </w:rPr>
      <w:fldChar w:fldCharType="begin"/>
    </w:r>
    <w:r w:rsidR="00354C90" w:rsidRPr="00510BD7">
      <w:rPr>
        <w:rFonts w:ascii="Helvetica" w:hAnsi="Helvetica"/>
      </w:rPr>
      <w:instrText xml:space="preserve"> PAGE   \* MERGEFORMAT </w:instrText>
    </w:r>
    <w:r w:rsidR="00354C90" w:rsidRPr="00510BD7">
      <w:rPr>
        <w:rFonts w:ascii="Helvetica" w:hAnsi="Helvetica"/>
      </w:rPr>
      <w:fldChar w:fldCharType="separate"/>
    </w:r>
    <w:r w:rsidR="00CF746D">
      <w:rPr>
        <w:rFonts w:ascii="Helvetica" w:hAnsi="Helvetica"/>
        <w:noProof/>
      </w:rPr>
      <w:t>5</w:t>
    </w:r>
    <w:r w:rsidR="00354C90" w:rsidRPr="00510BD7">
      <w:rPr>
        <w:rFonts w:ascii="Helvetica" w:hAnsi="Helvetica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C90" w:rsidRDefault="00354C90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CE6" w:rsidRDefault="00D53CE6" w:rsidP="001B756D">
      <w:pPr>
        <w:spacing w:after="0"/>
      </w:pPr>
      <w:r>
        <w:separator/>
      </w:r>
    </w:p>
  </w:footnote>
  <w:footnote w:type="continuationSeparator" w:id="0">
    <w:p w:rsidR="00D53CE6" w:rsidRDefault="00D53CE6" w:rsidP="001B75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C90" w:rsidRDefault="00354C90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C90" w:rsidRDefault="00354C90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C90" w:rsidRDefault="00354C90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373B24C2" wp14:editId="72FDEACF">
          <wp:simplePos x="0" y="0"/>
          <wp:positionH relativeFrom="page">
            <wp:posOffset>5577840</wp:posOffset>
          </wp:positionH>
          <wp:positionV relativeFrom="page">
            <wp:posOffset>106680</wp:posOffset>
          </wp:positionV>
          <wp:extent cx="1792605" cy="851535"/>
          <wp:effectExtent l="0" t="0" r="0" b="571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VM_STUK_black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05" cy="851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8F26938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C10FF7C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DA618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000F33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EC4D1B0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46E124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CE4B6E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F04FCB0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E22CF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45EE00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724208"/>
    <w:multiLevelType w:val="multilevel"/>
    <w:tmpl w:val="ED0EBBEE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03A21666"/>
    <w:multiLevelType w:val="hybridMultilevel"/>
    <w:tmpl w:val="173236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67E4791"/>
    <w:multiLevelType w:val="hybridMultilevel"/>
    <w:tmpl w:val="5BDED7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7446895"/>
    <w:multiLevelType w:val="hybridMultilevel"/>
    <w:tmpl w:val="D9648E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3166D3"/>
    <w:multiLevelType w:val="multilevel"/>
    <w:tmpl w:val="68086D8E"/>
    <w:lvl w:ilvl="0">
      <w:start w:val="1"/>
      <w:numFmt w:val="decimal"/>
      <w:pStyle w:val="Vtallist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13" w:hanging="357"/>
      </w:pPr>
      <w:rPr>
        <w:rFonts w:hint="default"/>
      </w:rPr>
    </w:lvl>
  </w:abstractNum>
  <w:abstractNum w:abstractNumId="15">
    <w:nsid w:val="14A820BB"/>
    <w:multiLevelType w:val="hybridMultilevel"/>
    <w:tmpl w:val="E0B632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C61DE8"/>
    <w:multiLevelType w:val="hybridMultilevel"/>
    <w:tmpl w:val="E87EEF78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1C634A72"/>
    <w:multiLevelType w:val="hybridMultilevel"/>
    <w:tmpl w:val="63E257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7776BB"/>
    <w:multiLevelType w:val="hybridMultilevel"/>
    <w:tmpl w:val="8BF25FB2"/>
    <w:lvl w:ilvl="0" w:tplc="D9344640">
      <w:numFmt w:val="bullet"/>
      <w:lvlText w:val="-"/>
      <w:lvlJc w:val="left"/>
      <w:pPr>
        <w:ind w:left="778" w:hanging="360"/>
      </w:pPr>
      <w:rPr>
        <w:rFonts w:ascii="Noto Serif" w:eastAsiaTheme="minorHAnsi" w:hAnsi="Noto Serif" w:cs="Noto Serif" w:hint="default"/>
      </w:rPr>
    </w:lvl>
    <w:lvl w:ilvl="1" w:tplc="0406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9">
    <w:nsid w:val="2DDA3EE7"/>
    <w:multiLevelType w:val="multilevel"/>
    <w:tmpl w:val="B5BED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F8A0319"/>
    <w:multiLevelType w:val="hybridMultilevel"/>
    <w:tmpl w:val="F8D83204"/>
    <w:lvl w:ilvl="0" w:tplc="8C587D4C">
      <w:start w:val="1"/>
      <w:numFmt w:val="bullet"/>
      <w:pStyle w:val="Vbullet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092DF1"/>
    <w:multiLevelType w:val="hybridMultilevel"/>
    <w:tmpl w:val="6D804BB6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93A1585"/>
    <w:multiLevelType w:val="hybridMultilevel"/>
    <w:tmpl w:val="E12AC4A4"/>
    <w:lvl w:ilvl="0" w:tplc="EFE8199C">
      <w:numFmt w:val="bullet"/>
      <w:lvlText w:val="-"/>
      <w:lvlJc w:val="left"/>
      <w:pPr>
        <w:ind w:left="720" w:hanging="360"/>
      </w:pPr>
      <w:rPr>
        <w:rFonts w:ascii="Noto Serif" w:eastAsiaTheme="minorHAnsi" w:hAnsi="Noto Serif" w:cs="Noto Serif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7524E4"/>
    <w:multiLevelType w:val="hybridMultilevel"/>
    <w:tmpl w:val="7AEAE304"/>
    <w:lvl w:ilvl="0" w:tplc="97E0D1DE">
      <w:start w:val="1"/>
      <w:numFmt w:val="decimal"/>
      <w:pStyle w:val="Listeafsnit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C24D03"/>
    <w:multiLevelType w:val="hybridMultilevel"/>
    <w:tmpl w:val="513E2454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74D12F5"/>
    <w:multiLevelType w:val="multilevel"/>
    <w:tmpl w:val="C8202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03543A"/>
    <w:multiLevelType w:val="hybridMultilevel"/>
    <w:tmpl w:val="02C0B7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171B38"/>
    <w:multiLevelType w:val="hybridMultilevel"/>
    <w:tmpl w:val="ADDEB062"/>
    <w:lvl w:ilvl="0" w:tplc="2C422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D403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ACC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66AA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DAA3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4AB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0A5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626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0A8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03A7F9C"/>
    <w:multiLevelType w:val="hybridMultilevel"/>
    <w:tmpl w:val="A4D27B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105A65"/>
    <w:multiLevelType w:val="hybridMultilevel"/>
    <w:tmpl w:val="F6F0F57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7F5A76"/>
    <w:multiLevelType w:val="hybridMultilevel"/>
    <w:tmpl w:val="1D189CA8"/>
    <w:lvl w:ilvl="0" w:tplc="D9344640">
      <w:numFmt w:val="bullet"/>
      <w:lvlText w:val="-"/>
      <w:lvlJc w:val="left"/>
      <w:pPr>
        <w:ind w:left="720" w:hanging="360"/>
      </w:pPr>
      <w:rPr>
        <w:rFonts w:ascii="Noto Serif" w:eastAsiaTheme="minorHAnsi" w:hAnsi="Noto Serif" w:cs="Noto Serif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2C423F"/>
    <w:multiLevelType w:val="hybridMultilevel"/>
    <w:tmpl w:val="6204AB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CA191B"/>
    <w:multiLevelType w:val="hybridMultilevel"/>
    <w:tmpl w:val="CE2E48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D94DDE"/>
    <w:multiLevelType w:val="hybridMultilevel"/>
    <w:tmpl w:val="1FE4E9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645844"/>
    <w:multiLevelType w:val="hybridMultilevel"/>
    <w:tmpl w:val="16FAFA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416CB1"/>
    <w:multiLevelType w:val="hybridMultilevel"/>
    <w:tmpl w:val="6E24B5D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3A45BA"/>
    <w:multiLevelType w:val="multilevel"/>
    <w:tmpl w:val="5B483044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78E95A92"/>
    <w:multiLevelType w:val="hybridMultilevel"/>
    <w:tmpl w:val="D552523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9B7434F"/>
    <w:multiLevelType w:val="hybridMultilevel"/>
    <w:tmpl w:val="86BC7136"/>
    <w:lvl w:ilvl="0" w:tplc="A0D24B32">
      <w:start w:val="1"/>
      <w:numFmt w:val="bullet"/>
      <w:pStyle w:val="Lliste"/>
      <w:lvlText w:val="̶"/>
      <w:lvlJc w:val="left"/>
      <w:pPr>
        <w:ind w:left="720" w:hanging="360"/>
      </w:pPr>
      <w:rPr>
        <w:rFonts w:ascii="Noto Serif" w:hAnsi="Noto Serif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642DC3"/>
    <w:multiLevelType w:val="hybridMultilevel"/>
    <w:tmpl w:val="54D03F84"/>
    <w:lvl w:ilvl="0" w:tplc="98405AA2">
      <w:start w:val="1"/>
      <w:numFmt w:val="decimal"/>
      <w:lvlText w:val="%1)"/>
      <w:lvlJc w:val="left"/>
      <w:pPr>
        <w:ind w:left="720" w:hanging="360"/>
      </w:pPr>
      <w:rPr>
        <w:rFonts w:ascii="Calibri" w:hAnsi="Calibri" w:cs="Times New Roman" w:hint="default"/>
        <w:color w:val="1F497D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6"/>
  </w:num>
  <w:num w:numId="3">
    <w:abstractNumId w:val="10"/>
  </w:num>
  <w:num w:numId="4">
    <w:abstractNumId w:val="20"/>
  </w:num>
  <w:num w:numId="5">
    <w:abstractNumId w:val="14"/>
  </w:num>
  <w:num w:numId="6">
    <w:abstractNumId w:val="23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  <w:lvlOverride w:ilvl="0">
      <w:startOverride w:val="1"/>
    </w:lvlOverride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28"/>
  </w:num>
  <w:num w:numId="20">
    <w:abstractNumId w:val="17"/>
  </w:num>
  <w:num w:numId="21">
    <w:abstractNumId w:val="32"/>
  </w:num>
  <w:num w:numId="22">
    <w:abstractNumId w:val="37"/>
  </w:num>
  <w:num w:numId="23">
    <w:abstractNumId w:val="33"/>
  </w:num>
  <w:num w:numId="24">
    <w:abstractNumId w:val="11"/>
  </w:num>
  <w:num w:numId="25">
    <w:abstractNumId w:val="13"/>
  </w:num>
  <w:num w:numId="2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22"/>
  </w:num>
  <w:num w:numId="29">
    <w:abstractNumId w:val="29"/>
  </w:num>
  <w:num w:numId="30">
    <w:abstractNumId w:val="19"/>
  </w:num>
  <w:num w:numId="31">
    <w:abstractNumId w:val="25"/>
  </w:num>
  <w:num w:numId="32">
    <w:abstractNumId w:val="35"/>
  </w:num>
  <w:num w:numId="33">
    <w:abstractNumId w:val="30"/>
  </w:num>
  <w:num w:numId="34">
    <w:abstractNumId w:val="18"/>
  </w:num>
  <w:num w:numId="35">
    <w:abstractNumId w:val="24"/>
  </w:num>
  <w:num w:numId="36">
    <w:abstractNumId w:val="21"/>
  </w:num>
  <w:num w:numId="37">
    <w:abstractNumId w:val="31"/>
  </w:num>
  <w:num w:numId="38">
    <w:abstractNumId w:val="16"/>
  </w:num>
  <w:num w:numId="39">
    <w:abstractNumId w:val="12"/>
  </w:num>
  <w:num w:numId="40">
    <w:abstractNumId w:val="26"/>
  </w:num>
  <w:num w:numId="41">
    <w:abstractNumId w:val="15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EAA"/>
    <w:rsid w:val="00002B02"/>
    <w:rsid w:val="0000354B"/>
    <w:rsid w:val="00004DFD"/>
    <w:rsid w:val="000067ED"/>
    <w:rsid w:val="00006BC7"/>
    <w:rsid w:val="00014194"/>
    <w:rsid w:val="00017E16"/>
    <w:rsid w:val="00047DB1"/>
    <w:rsid w:val="000644E0"/>
    <w:rsid w:val="000749EC"/>
    <w:rsid w:val="00080ADC"/>
    <w:rsid w:val="00083615"/>
    <w:rsid w:val="000841CB"/>
    <w:rsid w:val="00092FE9"/>
    <w:rsid w:val="000B1605"/>
    <w:rsid w:val="000B4ED9"/>
    <w:rsid w:val="000B50EC"/>
    <w:rsid w:val="000C28B4"/>
    <w:rsid w:val="000C306A"/>
    <w:rsid w:val="000C3765"/>
    <w:rsid w:val="000C39B5"/>
    <w:rsid w:val="000D29E0"/>
    <w:rsid w:val="000E2FEE"/>
    <w:rsid w:val="000F1FBC"/>
    <w:rsid w:val="00100EC2"/>
    <w:rsid w:val="00110400"/>
    <w:rsid w:val="00110FE5"/>
    <w:rsid w:val="0011520D"/>
    <w:rsid w:val="00116983"/>
    <w:rsid w:val="00123C0B"/>
    <w:rsid w:val="00127924"/>
    <w:rsid w:val="00130CD0"/>
    <w:rsid w:val="00131B6B"/>
    <w:rsid w:val="00141B87"/>
    <w:rsid w:val="001442A3"/>
    <w:rsid w:val="00157072"/>
    <w:rsid w:val="001617EA"/>
    <w:rsid w:val="001721AD"/>
    <w:rsid w:val="00181BF2"/>
    <w:rsid w:val="001825DA"/>
    <w:rsid w:val="001827FF"/>
    <w:rsid w:val="00191775"/>
    <w:rsid w:val="0019284F"/>
    <w:rsid w:val="001A648B"/>
    <w:rsid w:val="001B307E"/>
    <w:rsid w:val="001B756D"/>
    <w:rsid w:val="001C4ECA"/>
    <w:rsid w:val="001C6A63"/>
    <w:rsid w:val="001C6E75"/>
    <w:rsid w:val="001E3282"/>
    <w:rsid w:val="001F1CA3"/>
    <w:rsid w:val="001F6729"/>
    <w:rsid w:val="002013E3"/>
    <w:rsid w:val="00203C8C"/>
    <w:rsid w:val="00207157"/>
    <w:rsid w:val="002131DB"/>
    <w:rsid w:val="0022677E"/>
    <w:rsid w:val="00231016"/>
    <w:rsid w:val="00232BF6"/>
    <w:rsid w:val="002429E4"/>
    <w:rsid w:val="002430ED"/>
    <w:rsid w:val="0024367A"/>
    <w:rsid w:val="002473A2"/>
    <w:rsid w:val="00247740"/>
    <w:rsid w:val="00250C5E"/>
    <w:rsid w:val="00255E07"/>
    <w:rsid w:val="00262ABB"/>
    <w:rsid w:val="002722F4"/>
    <w:rsid w:val="002746DB"/>
    <w:rsid w:val="00287EF4"/>
    <w:rsid w:val="002927FC"/>
    <w:rsid w:val="00296860"/>
    <w:rsid w:val="00296CC1"/>
    <w:rsid w:val="002A13EF"/>
    <w:rsid w:val="002B50C6"/>
    <w:rsid w:val="002C0B71"/>
    <w:rsid w:val="002D3E71"/>
    <w:rsid w:val="002E0656"/>
    <w:rsid w:val="002E2CC7"/>
    <w:rsid w:val="002E6626"/>
    <w:rsid w:val="002F67B6"/>
    <w:rsid w:val="00300549"/>
    <w:rsid w:val="00301F62"/>
    <w:rsid w:val="003117BB"/>
    <w:rsid w:val="00316496"/>
    <w:rsid w:val="00321B4F"/>
    <w:rsid w:val="00326F8C"/>
    <w:rsid w:val="00343B0D"/>
    <w:rsid w:val="003505ED"/>
    <w:rsid w:val="003509B9"/>
    <w:rsid w:val="00351953"/>
    <w:rsid w:val="00353B0E"/>
    <w:rsid w:val="00354C90"/>
    <w:rsid w:val="003557C7"/>
    <w:rsid w:val="003620AC"/>
    <w:rsid w:val="003659E9"/>
    <w:rsid w:val="00367C6D"/>
    <w:rsid w:val="00371B68"/>
    <w:rsid w:val="003756FD"/>
    <w:rsid w:val="003770DC"/>
    <w:rsid w:val="00377EAA"/>
    <w:rsid w:val="00384CCD"/>
    <w:rsid w:val="00390D31"/>
    <w:rsid w:val="003B7AC3"/>
    <w:rsid w:val="003C374A"/>
    <w:rsid w:val="003D6291"/>
    <w:rsid w:val="003E19A0"/>
    <w:rsid w:val="003E5819"/>
    <w:rsid w:val="003E5AC2"/>
    <w:rsid w:val="00404D37"/>
    <w:rsid w:val="00410D6C"/>
    <w:rsid w:val="00411230"/>
    <w:rsid w:val="00411C08"/>
    <w:rsid w:val="0042069F"/>
    <w:rsid w:val="004230EC"/>
    <w:rsid w:val="00424A4C"/>
    <w:rsid w:val="0043117F"/>
    <w:rsid w:val="00440EC8"/>
    <w:rsid w:val="00455844"/>
    <w:rsid w:val="00456319"/>
    <w:rsid w:val="0045774B"/>
    <w:rsid w:val="004746B0"/>
    <w:rsid w:val="004751F3"/>
    <w:rsid w:val="00476E79"/>
    <w:rsid w:val="004843F7"/>
    <w:rsid w:val="00484827"/>
    <w:rsid w:val="004B3CAC"/>
    <w:rsid w:val="004B5891"/>
    <w:rsid w:val="004C4432"/>
    <w:rsid w:val="004C4E3D"/>
    <w:rsid w:val="004C74CA"/>
    <w:rsid w:val="004E0E07"/>
    <w:rsid w:val="004E44B3"/>
    <w:rsid w:val="004E46C4"/>
    <w:rsid w:val="004F6646"/>
    <w:rsid w:val="0050247C"/>
    <w:rsid w:val="005051C7"/>
    <w:rsid w:val="00510BD7"/>
    <w:rsid w:val="00523BA3"/>
    <w:rsid w:val="005251E1"/>
    <w:rsid w:val="00527D33"/>
    <w:rsid w:val="00531B4A"/>
    <w:rsid w:val="00536733"/>
    <w:rsid w:val="00542F7D"/>
    <w:rsid w:val="00544458"/>
    <w:rsid w:val="00557D2C"/>
    <w:rsid w:val="00566C80"/>
    <w:rsid w:val="005769C6"/>
    <w:rsid w:val="00576C7F"/>
    <w:rsid w:val="0058030F"/>
    <w:rsid w:val="0058638E"/>
    <w:rsid w:val="00590BCE"/>
    <w:rsid w:val="005932E0"/>
    <w:rsid w:val="00595D1B"/>
    <w:rsid w:val="005A41B9"/>
    <w:rsid w:val="005B4002"/>
    <w:rsid w:val="005B4961"/>
    <w:rsid w:val="005C1677"/>
    <w:rsid w:val="005C2078"/>
    <w:rsid w:val="005D1377"/>
    <w:rsid w:val="005F166B"/>
    <w:rsid w:val="005F70DE"/>
    <w:rsid w:val="00605A3C"/>
    <w:rsid w:val="00607C7F"/>
    <w:rsid w:val="00613059"/>
    <w:rsid w:val="00613B20"/>
    <w:rsid w:val="00625037"/>
    <w:rsid w:val="00637198"/>
    <w:rsid w:val="00644B7D"/>
    <w:rsid w:val="00647C2B"/>
    <w:rsid w:val="00654D61"/>
    <w:rsid w:val="00660F10"/>
    <w:rsid w:val="006631E6"/>
    <w:rsid w:val="006741C2"/>
    <w:rsid w:val="006A0A7E"/>
    <w:rsid w:val="006B07A5"/>
    <w:rsid w:val="006B0D47"/>
    <w:rsid w:val="006B2004"/>
    <w:rsid w:val="006B367E"/>
    <w:rsid w:val="006B4A66"/>
    <w:rsid w:val="006D5F73"/>
    <w:rsid w:val="00702CA0"/>
    <w:rsid w:val="007204D5"/>
    <w:rsid w:val="007319C8"/>
    <w:rsid w:val="007402FA"/>
    <w:rsid w:val="00741CB0"/>
    <w:rsid w:val="007446A7"/>
    <w:rsid w:val="0075149B"/>
    <w:rsid w:val="007705A9"/>
    <w:rsid w:val="00773C32"/>
    <w:rsid w:val="0077490F"/>
    <w:rsid w:val="00782068"/>
    <w:rsid w:val="00783B79"/>
    <w:rsid w:val="00785CA8"/>
    <w:rsid w:val="0079190B"/>
    <w:rsid w:val="0079374F"/>
    <w:rsid w:val="007A6153"/>
    <w:rsid w:val="007B25C3"/>
    <w:rsid w:val="007C4311"/>
    <w:rsid w:val="007C56A3"/>
    <w:rsid w:val="007D0AC9"/>
    <w:rsid w:val="007D2748"/>
    <w:rsid w:val="007D545E"/>
    <w:rsid w:val="007E5C71"/>
    <w:rsid w:val="007F1ABA"/>
    <w:rsid w:val="007F6530"/>
    <w:rsid w:val="00823BC8"/>
    <w:rsid w:val="0082657B"/>
    <w:rsid w:val="008329CB"/>
    <w:rsid w:val="00835388"/>
    <w:rsid w:val="00837A06"/>
    <w:rsid w:val="00840BF7"/>
    <w:rsid w:val="0086472F"/>
    <w:rsid w:val="0087323F"/>
    <w:rsid w:val="00881052"/>
    <w:rsid w:val="008877E3"/>
    <w:rsid w:val="008A00C0"/>
    <w:rsid w:val="008A554A"/>
    <w:rsid w:val="008A7594"/>
    <w:rsid w:val="008B0FFD"/>
    <w:rsid w:val="008B1D0D"/>
    <w:rsid w:val="008B4D94"/>
    <w:rsid w:val="008B68BC"/>
    <w:rsid w:val="008C0CA9"/>
    <w:rsid w:val="008C25F3"/>
    <w:rsid w:val="008D5A36"/>
    <w:rsid w:val="008F7907"/>
    <w:rsid w:val="009000E8"/>
    <w:rsid w:val="00900DE2"/>
    <w:rsid w:val="00901C2D"/>
    <w:rsid w:val="00906808"/>
    <w:rsid w:val="009070B2"/>
    <w:rsid w:val="00910A5F"/>
    <w:rsid w:val="00910D9C"/>
    <w:rsid w:val="00911537"/>
    <w:rsid w:val="00914459"/>
    <w:rsid w:val="00917AE1"/>
    <w:rsid w:val="0092603D"/>
    <w:rsid w:val="00936529"/>
    <w:rsid w:val="00936755"/>
    <w:rsid w:val="00942BDD"/>
    <w:rsid w:val="00947188"/>
    <w:rsid w:val="00947C04"/>
    <w:rsid w:val="00957AEE"/>
    <w:rsid w:val="00962B21"/>
    <w:rsid w:val="009704DC"/>
    <w:rsid w:val="00971F40"/>
    <w:rsid w:val="00973E5B"/>
    <w:rsid w:val="00992709"/>
    <w:rsid w:val="009A3B37"/>
    <w:rsid w:val="009B4595"/>
    <w:rsid w:val="009C19CD"/>
    <w:rsid w:val="009D0AF4"/>
    <w:rsid w:val="009D1963"/>
    <w:rsid w:val="009E36DF"/>
    <w:rsid w:val="009E3ABF"/>
    <w:rsid w:val="009F0066"/>
    <w:rsid w:val="009F31AE"/>
    <w:rsid w:val="009F6594"/>
    <w:rsid w:val="009F7FB3"/>
    <w:rsid w:val="00A12EF4"/>
    <w:rsid w:val="00A13D2F"/>
    <w:rsid w:val="00A2644F"/>
    <w:rsid w:val="00A36CCF"/>
    <w:rsid w:val="00A53B24"/>
    <w:rsid w:val="00A60916"/>
    <w:rsid w:val="00A61433"/>
    <w:rsid w:val="00A71D39"/>
    <w:rsid w:val="00A73C98"/>
    <w:rsid w:val="00A846E6"/>
    <w:rsid w:val="00A8571F"/>
    <w:rsid w:val="00A91173"/>
    <w:rsid w:val="00A97B9A"/>
    <w:rsid w:val="00AB480C"/>
    <w:rsid w:val="00AD11F2"/>
    <w:rsid w:val="00AD6AAF"/>
    <w:rsid w:val="00AF319A"/>
    <w:rsid w:val="00AF4D94"/>
    <w:rsid w:val="00B0708E"/>
    <w:rsid w:val="00B12E8C"/>
    <w:rsid w:val="00B14D89"/>
    <w:rsid w:val="00B22514"/>
    <w:rsid w:val="00B3177F"/>
    <w:rsid w:val="00B456B8"/>
    <w:rsid w:val="00B54AE5"/>
    <w:rsid w:val="00B67365"/>
    <w:rsid w:val="00B67FCF"/>
    <w:rsid w:val="00B706D7"/>
    <w:rsid w:val="00B833D0"/>
    <w:rsid w:val="00B851A0"/>
    <w:rsid w:val="00B859CC"/>
    <w:rsid w:val="00B87F51"/>
    <w:rsid w:val="00B90B7E"/>
    <w:rsid w:val="00B90F26"/>
    <w:rsid w:val="00B97F2B"/>
    <w:rsid w:val="00BA2F1B"/>
    <w:rsid w:val="00BA350C"/>
    <w:rsid w:val="00BC0DC5"/>
    <w:rsid w:val="00BE19EE"/>
    <w:rsid w:val="00BE7EF5"/>
    <w:rsid w:val="00BF5257"/>
    <w:rsid w:val="00BF7D62"/>
    <w:rsid w:val="00C15BF2"/>
    <w:rsid w:val="00C2003A"/>
    <w:rsid w:val="00C32053"/>
    <w:rsid w:val="00C360A4"/>
    <w:rsid w:val="00C414DB"/>
    <w:rsid w:val="00C42FB2"/>
    <w:rsid w:val="00C47C61"/>
    <w:rsid w:val="00C55576"/>
    <w:rsid w:val="00C60410"/>
    <w:rsid w:val="00C63ED1"/>
    <w:rsid w:val="00C65213"/>
    <w:rsid w:val="00C674A9"/>
    <w:rsid w:val="00C84745"/>
    <w:rsid w:val="00C864E6"/>
    <w:rsid w:val="00C97241"/>
    <w:rsid w:val="00CA7AB6"/>
    <w:rsid w:val="00CB5154"/>
    <w:rsid w:val="00CC001F"/>
    <w:rsid w:val="00CC56A7"/>
    <w:rsid w:val="00CD4671"/>
    <w:rsid w:val="00CE4385"/>
    <w:rsid w:val="00CE6BAF"/>
    <w:rsid w:val="00CF746D"/>
    <w:rsid w:val="00D021F5"/>
    <w:rsid w:val="00D176A6"/>
    <w:rsid w:val="00D277C6"/>
    <w:rsid w:val="00D3061F"/>
    <w:rsid w:val="00D32C2E"/>
    <w:rsid w:val="00D33486"/>
    <w:rsid w:val="00D33704"/>
    <w:rsid w:val="00D401D8"/>
    <w:rsid w:val="00D42018"/>
    <w:rsid w:val="00D42A56"/>
    <w:rsid w:val="00D43059"/>
    <w:rsid w:val="00D456B8"/>
    <w:rsid w:val="00D53CE6"/>
    <w:rsid w:val="00D5763D"/>
    <w:rsid w:val="00D57C11"/>
    <w:rsid w:val="00D62385"/>
    <w:rsid w:val="00D73268"/>
    <w:rsid w:val="00D81666"/>
    <w:rsid w:val="00D87942"/>
    <w:rsid w:val="00D903BB"/>
    <w:rsid w:val="00D90A1C"/>
    <w:rsid w:val="00D93577"/>
    <w:rsid w:val="00D93E52"/>
    <w:rsid w:val="00DD000D"/>
    <w:rsid w:val="00DE67AE"/>
    <w:rsid w:val="00DF1FF9"/>
    <w:rsid w:val="00DF2762"/>
    <w:rsid w:val="00E230C4"/>
    <w:rsid w:val="00E334E8"/>
    <w:rsid w:val="00E33970"/>
    <w:rsid w:val="00E473E0"/>
    <w:rsid w:val="00E52FE0"/>
    <w:rsid w:val="00E54A96"/>
    <w:rsid w:val="00E5670E"/>
    <w:rsid w:val="00E64DAB"/>
    <w:rsid w:val="00E90F6E"/>
    <w:rsid w:val="00E95640"/>
    <w:rsid w:val="00EB32AB"/>
    <w:rsid w:val="00EB6736"/>
    <w:rsid w:val="00EB7CF3"/>
    <w:rsid w:val="00EE3378"/>
    <w:rsid w:val="00EE60AB"/>
    <w:rsid w:val="00EE6248"/>
    <w:rsid w:val="00EF6F7A"/>
    <w:rsid w:val="00F0051E"/>
    <w:rsid w:val="00F0100A"/>
    <w:rsid w:val="00F12541"/>
    <w:rsid w:val="00F13237"/>
    <w:rsid w:val="00F16DD6"/>
    <w:rsid w:val="00F243FA"/>
    <w:rsid w:val="00F30934"/>
    <w:rsid w:val="00F42268"/>
    <w:rsid w:val="00F44803"/>
    <w:rsid w:val="00F50548"/>
    <w:rsid w:val="00F5328A"/>
    <w:rsid w:val="00F54F9D"/>
    <w:rsid w:val="00F55A54"/>
    <w:rsid w:val="00F603A8"/>
    <w:rsid w:val="00F72E78"/>
    <w:rsid w:val="00F75690"/>
    <w:rsid w:val="00F867BF"/>
    <w:rsid w:val="00F9242D"/>
    <w:rsid w:val="00FB033C"/>
    <w:rsid w:val="00FB24A2"/>
    <w:rsid w:val="00FB3257"/>
    <w:rsid w:val="00FE3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V normal"/>
    <w:qFormat/>
    <w:rsid w:val="00130CD0"/>
    <w:pPr>
      <w:tabs>
        <w:tab w:val="left" w:pos="709"/>
      </w:tabs>
      <w:spacing w:before="60" w:line="240" w:lineRule="auto"/>
    </w:pPr>
    <w:rPr>
      <w:rFonts w:ascii="Noto Serif" w:hAnsi="Noto Serif" w:cs="Noto Serif"/>
    </w:rPr>
  </w:style>
  <w:style w:type="paragraph" w:styleId="Overskrift1">
    <w:name w:val="heading 1"/>
    <w:basedOn w:val="Voverskrift1"/>
    <w:next w:val="Normal"/>
    <w:link w:val="Overskrift1Tegn"/>
    <w:uiPriority w:val="9"/>
    <w:rsid w:val="009070B2"/>
    <w:pPr>
      <w:keepNext/>
      <w:keepLines/>
      <w:outlineLvl w:val="0"/>
    </w:pPr>
    <w:rPr>
      <w:rFonts w:eastAsiaTheme="majorEastAsia" w:cstheme="majorBidi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A2644F"/>
    <w:pPr>
      <w:keepNext/>
      <w:keepLines/>
      <w:spacing w:before="40" w:after="0"/>
      <w:outlineLvl w:val="1"/>
    </w:pPr>
    <w:rPr>
      <w:rFonts w:eastAsiaTheme="majorEastAsia" w:cstheme="majorBidi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07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B48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480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48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48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48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480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orsideoverskrift1">
    <w:name w:val="Forsideoverskrift 1"/>
    <w:basedOn w:val="Normal"/>
    <w:link w:val="Forsideoverskrift1Char"/>
    <w:rsid w:val="003D6291"/>
    <w:pPr>
      <w:spacing w:before="1680" w:after="60"/>
    </w:pPr>
    <w:rPr>
      <w:rFonts w:ascii="Tahoma" w:hAnsi="Tahoma"/>
      <w:b/>
      <w:sz w:val="36"/>
      <w:szCs w:val="28"/>
    </w:rPr>
  </w:style>
  <w:style w:type="paragraph" w:customStyle="1" w:styleId="Forsideoverskrift2">
    <w:name w:val="Forsideoverskrift 2"/>
    <w:basedOn w:val="Normal"/>
    <w:link w:val="Forsideoverskrift2Char"/>
    <w:rsid w:val="004746B0"/>
    <w:pPr>
      <w:spacing w:after="360"/>
    </w:pPr>
    <w:rPr>
      <w:i/>
      <w:sz w:val="24"/>
      <w:szCs w:val="24"/>
    </w:rPr>
  </w:style>
  <w:style w:type="character" w:customStyle="1" w:styleId="Forsideoverskrift1Char">
    <w:name w:val="Forsideoverskrift 1 Char"/>
    <w:basedOn w:val="Standardskrifttypeiafsnit"/>
    <w:link w:val="Forsideoverskrift1"/>
    <w:rsid w:val="003D6291"/>
    <w:rPr>
      <w:rFonts w:ascii="Tahoma" w:hAnsi="Tahoma" w:cs="Noto Serif"/>
      <w:b/>
      <w:sz w:val="36"/>
      <w:szCs w:val="28"/>
      <w:lang w:val="da-DK"/>
    </w:rPr>
  </w:style>
  <w:style w:type="paragraph" w:customStyle="1" w:styleId="Forsidetekst">
    <w:name w:val="Forsidetekst"/>
    <w:basedOn w:val="Normal"/>
    <w:link w:val="ForsidetekstChar"/>
    <w:rsid w:val="004746B0"/>
    <w:rPr>
      <w:i/>
    </w:rPr>
  </w:style>
  <w:style w:type="character" w:customStyle="1" w:styleId="Forsideoverskrift2Char">
    <w:name w:val="Forsideoverskrift 2 Char"/>
    <w:basedOn w:val="Forsideoverskrift1Char"/>
    <w:link w:val="Forsideoverskrift2"/>
    <w:rsid w:val="004746B0"/>
    <w:rPr>
      <w:rFonts w:ascii="Noto Serif" w:hAnsi="Noto Serif" w:cs="Noto Serif"/>
      <w:b w:val="0"/>
      <w:i/>
      <w:sz w:val="24"/>
      <w:szCs w:val="24"/>
      <w:lang w:val="da-DK"/>
    </w:rPr>
  </w:style>
  <w:style w:type="paragraph" w:customStyle="1" w:styleId="Voverskrift1">
    <w:name w:val="V overskrift 1"/>
    <w:basedOn w:val="Normal"/>
    <w:next w:val="Normal"/>
    <w:link w:val="Voverskrift1Char"/>
    <w:uiPriority w:val="8"/>
    <w:qFormat/>
    <w:rsid w:val="002013E3"/>
    <w:pPr>
      <w:spacing w:before="440" w:after="40"/>
    </w:pPr>
    <w:rPr>
      <w:rFonts w:ascii="Tahoma" w:hAnsi="Tahoma"/>
      <w:b/>
      <w:sz w:val="28"/>
      <w:szCs w:val="28"/>
    </w:rPr>
  </w:style>
  <w:style w:type="character" w:customStyle="1" w:styleId="ForsidetekstChar">
    <w:name w:val="Forsidetekst Char"/>
    <w:basedOn w:val="Standardskrifttypeiafsnit"/>
    <w:link w:val="Forsidetekst"/>
    <w:rsid w:val="004746B0"/>
    <w:rPr>
      <w:rFonts w:ascii="Noto Serif" w:hAnsi="Noto Serif" w:cs="Noto Serif"/>
      <w:i/>
      <w:lang w:val="da-DK"/>
    </w:rPr>
  </w:style>
  <w:style w:type="paragraph" w:customStyle="1" w:styleId="Voverskrift2">
    <w:name w:val="V overskrift 2"/>
    <w:basedOn w:val="Normal"/>
    <w:next w:val="Normal"/>
    <w:link w:val="Voverskrift2Char"/>
    <w:uiPriority w:val="8"/>
    <w:qFormat/>
    <w:rsid w:val="002013E3"/>
    <w:pPr>
      <w:spacing w:before="80" w:after="80"/>
    </w:pPr>
    <w:rPr>
      <w:rFonts w:ascii="Tahoma" w:hAnsi="Tahoma"/>
      <w:b/>
      <w:szCs w:val="24"/>
    </w:rPr>
  </w:style>
  <w:style w:type="character" w:customStyle="1" w:styleId="Voverskrift1Char">
    <w:name w:val="V overskrift 1 Char"/>
    <w:basedOn w:val="Standardskrifttypeiafsnit"/>
    <w:link w:val="Voverskrift1"/>
    <w:uiPriority w:val="8"/>
    <w:rsid w:val="002013E3"/>
    <w:rPr>
      <w:rFonts w:ascii="Tahoma" w:hAnsi="Tahoma" w:cs="Noto Serif"/>
      <w:b/>
      <w:sz w:val="28"/>
      <w:szCs w:val="28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070B2"/>
    <w:rPr>
      <w:rFonts w:ascii="Tahoma" w:eastAsiaTheme="majorEastAsia" w:hAnsi="Tahoma" w:cstheme="majorBidi"/>
      <w:b/>
      <w:sz w:val="28"/>
      <w:szCs w:val="32"/>
      <w:lang w:val="da-DK"/>
    </w:rPr>
  </w:style>
  <w:style w:type="character" w:customStyle="1" w:styleId="Voverskrift2Char">
    <w:name w:val="V overskrift 2 Char"/>
    <w:basedOn w:val="Standardskrifttypeiafsnit"/>
    <w:link w:val="Voverskrift2"/>
    <w:uiPriority w:val="8"/>
    <w:rsid w:val="002013E3"/>
    <w:rPr>
      <w:rFonts w:ascii="Tahoma" w:hAnsi="Tahoma" w:cs="Noto Serif"/>
      <w:b/>
      <w:szCs w:val="24"/>
      <w:lang w:val="da-DK"/>
    </w:rPr>
  </w:style>
  <w:style w:type="paragraph" w:styleId="Overskrift">
    <w:name w:val="TOC Heading"/>
    <w:basedOn w:val="Voverskrift1"/>
    <w:next w:val="Normal"/>
    <w:uiPriority w:val="39"/>
    <w:unhideWhenUsed/>
    <w:qFormat/>
    <w:rsid w:val="00D73268"/>
    <w:pPr>
      <w:spacing w:before="120" w:after="240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2644F"/>
    <w:rPr>
      <w:rFonts w:ascii="Noto Serif" w:eastAsiaTheme="majorEastAsia" w:hAnsi="Noto Serif" w:cstheme="majorBidi"/>
      <w:sz w:val="24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07C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6"/>
      </w:tabs>
      <w:spacing w:after="100"/>
    </w:pPr>
    <w:rPr>
      <w:rFonts w:ascii="Tahoma" w:hAnsi="Tahoma"/>
      <w:b/>
    </w:rPr>
  </w:style>
  <w:style w:type="character" w:styleId="Hyperlink">
    <w:name w:val="Hyperlink"/>
    <w:basedOn w:val="Standardskrifttypeiafsnit"/>
    <w:uiPriority w:val="99"/>
    <w:unhideWhenUsed/>
    <w:rsid w:val="00607C7F"/>
    <w:rPr>
      <w:color w:val="0563C1" w:themeColor="hyperlink"/>
      <w:u w:val="single"/>
      <w:lang w:val="da-DK"/>
    </w:rPr>
  </w:style>
  <w:style w:type="paragraph" w:customStyle="1" w:styleId="Lnormal">
    <w:name w:val="L normal"/>
    <w:basedOn w:val="Normal"/>
    <w:next w:val="Normal"/>
    <w:link w:val="LnormalChar"/>
    <w:rsid w:val="00E52FE0"/>
    <w:rPr>
      <w:i/>
    </w:rPr>
  </w:style>
  <w:style w:type="paragraph" w:customStyle="1" w:styleId="Lliste">
    <w:name w:val="L liste"/>
    <w:basedOn w:val="Normal"/>
    <w:rsid w:val="004E0E07"/>
    <w:pPr>
      <w:numPr>
        <w:numId w:val="1"/>
      </w:numPr>
      <w:ind w:left="284" w:hanging="210"/>
      <w:contextualSpacing/>
    </w:pPr>
    <w:rPr>
      <w:rFonts w:eastAsia="Noto Serif"/>
      <w:i/>
      <w:color w:val="000000"/>
      <w:szCs w:val="24"/>
      <w:lang w:eastAsia="da-DK"/>
    </w:rPr>
  </w:style>
  <w:style w:type="character" w:customStyle="1" w:styleId="LnormalChar">
    <w:name w:val="L normal Char"/>
    <w:basedOn w:val="Standardskrifttypeiafsnit"/>
    <w:link w:val="Lnormal"/>
    <w:rsid w:val="00E52FE0"/>
    <w:rPr>
      <w:rFonts w:ascii="Noto Serif" w:hAnsi="Noto Serif" w:cs="Noto Serif"/>
      <w:i/>
      <w:lang w:val="da-DK"/>
    </w:rPr>
  </w:style>
  <w:style w:type="paragraph" w:styleId="Bibliografi">
    <w:name w:val="Bibliography"/>
    <w:basedOn w:val="Normal"/>
    <w:next w:val="Normal"/>
    <w:uiPriority w:val="37"/>
    <w:unhideWhenUsed/>
    <w:rsid w:val="009070B2"/>
  </w:style>
  <w:style w:type="paragraph" w:customStyle="1" w:styleId="Lkursivoverskrift">
    <w:name w:val="L kursiv overskrift"/>
    <w:basedOn w:val="Normal"/>
    <w:rsid w:val="00A2644F"/>
    <w:pPr>
      <w:keepNext/>
      <w:spacing w:before="240" w:after="0"/>
    </w:pPr>
    <w:rPr>
      <w:rFonts w:eastAsia="Noto Serif"/>
      <w:i/>
      <w:iCs/>
      <w:color w:val="000000"/>
      <w:szCs w:val="24"/>
      <w:lang w:eastAsia="da-DK"/>
    </w:rPr>
  </w:style>
  <w:style w:type="paragraph" w:customStyle="1" w:styleId="Loverskrift">
    <w:name w:val="L overskrift"/>
    <w:basedOn w:val="Voverskrift1"/>
    <w:rsid w:val="008B4D94"/>
    <w:pPr>
      <w:keepNext/>
    </w:pPr>
    <w:rPr>
      <w:rFonts w:eastAsia="Noto Serif"/>
      <w:b w:val="0"/>
      <w:bCs/>
      <w:color w:val="000000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1B756D"/>
    <w:pPr>
      <w:tabs>
        <w:tab w:val="center" w:pos="4513"/>
        <w:tab w:val="right" w:pos="9026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1B756D"/>
    <w:rPr>
      <w:rFonts w:ascii="Noto Serif" w:hAnsi="Noto Serif" w:cs="Noto Serif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F603A8"/>
    <w:pPr>
      <w:tabs>
        <w:tab w:val="center" w:pos="4513"/>
        <w:tab w:val="right" w:pos="9026"/>
      </w:tabs>
      <w:spacing w:after="0"/>
    </w:pPr>
    <w:rPr>
      <w:sz w:val="20"/>
    </w:rPr>
  </w:style>
  <w:style w:type="character" w:customStyle="1" w:styleId="SidefodTegn">
    <w:name w:val="Sidefod Tegn"/>
    <w:basedOn w:val="Standardskrifttypeiafsnit"/>
    <w:link w:val="Sidefod"/>
    <w:uiPriority w:val="99"/>
    <w:rsid w:val="00F603A8"/>
    <w:rPr>
      <w:rFonts w:ascii="Noto Serif" w:hAnsi="Noto Serif" w:cs="Noto Serif"/>
      <w:sz w:val="20"/>
      <w:lang w:val="da-DK"/>
    </w:rPr>
  </w:style>
  <w:style w:type="paragraph" w:styleId="Titel">
    <w:name w:val="Title"/>
    <w:basedOn w:val="Normal"/>
    <w:next w:val="Normal"/>
    <w:link w:val="TitelTegn"/>
    <w:uiPriority w:val="10"/>
    <w:rsid w:val="00A2644F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2644F"/>
    <w:rPr>
      <w:rFonts w:ascii="Noto Serif" w:eastAsiaTheme="majorEastAsia" w:hAnsi="Noto Serif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rsid w:val="00A2644F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2644F"/>
    <w:rPr>
      <w:rFonts w:ascii="Noto Serif" w:eastAsiaTheme="minorEastAsia" w:hAnsi="Noto Serif"/>
      <w:color w:val="5A5A5A" w:themeColor="text1" w:themeTint="A5"/>
      <w:spacing w:val="15"/>
      <w:lang w:val="da-DK"/>
    </w:rPr>
  </w:style>
  <w:style w:type="character" w:customStyle="1" w:styleId="Citatreference">
    <w:name w:val="Citatreference"/>
    <w:basedOn w:val="Standardskrifttypeiafsnit"/>
    <w:uiPriority w:val="3"/>
    <w:qFormat/>
    <w:rsid w:val="00A61433"/>
    <w:rPr>
      <w:i/>
      <w:lang w:val="da-DK"/>
    </w:rPr>
  </w:style>
  <w:style w:type="paragraph" w:customStyle="1" w:styleId="Voverskrift3">
    <w:name w:val="V overskrift 3"/>
    <w:basedOn w:val="Voverskrift2"/>
    <w:next w:val="Normal"/>
    <w:link w:val="Voverskrift3Char"/>
    <w:uiPriority w:val="8"/>
    <w:qFormat/>
    <w:rsid w:val="00B3177F"/>
    <w:rPr>
      <w:b w:val="0"/>
    </w:rPr>
  </w:style>
  <w:style w:type="character" w:customStyle="1" w:styleId="Voverskrift3Char">
    <w:name w:val="V overskrift 3 Char"/>
    <w:basedOn w:val="Voverskrift2Char"/>
    <w:link w:val="Voverskrift3"/>
    <w:uiPriority w:val="8"/>
    <w:rsid w:val="00C864E6"/>
    <w:rPr>
      <w:rFonts w:ascii="Tahoma" w:hAnsi="Tahoma" w:cs="Noto Serif"/>
      <w:b w:val="0"/>
      <w:szCs w:val="24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D39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D39"/>
    <w:rPr>
      <w:rFonts w:ascii="Tahoma" w:hAnsi="Tahoma" w:cs="Tahoma"/>
      <w:sz w:val="16"/>
      <w:szCs w:val="16"/>
      <w:lang w:val="da-DK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3E5819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customStyle="1" w:styleId="Forsideoverskrift15">
    <w:name w:val="Forsideoverskrift 1.5"/>
    <w:basedOn w:val="Voverskrift1"/>
    <w:rsid w:val="00B3177F"/>
    <w:pPr>
      <w:spacing w:before="0" w:after="120"/>
    </w:pPr>
    <w:rPr>
      <w:b w:val="0"/>
      <w:sz w:val="30"/>
    </w:rPr>
  </w:style>
  <w:style w:type="paragraph" w:styleId="Ingenafstand">
    <w:name w:val="No Spacing"/>
    <w:uiPriority w:val="1"/>
    <w:rsid w:val="007446A7"/>
    <w:pPr>
      <w:spacing w:after="0" w:line="240" w:lineRule="auto"/>
    </w:pPr>
    <w:rPr>
      <w:rFonts w:ascii="Noto Serif" w:hAnsi="Noto Serif" w:cs="Noto Serif"/>
      <w:sz w:val="20"/>
    </w:rPr>
  </w:style>
  <w:style w:type="paragraph" w:customStyle="1" w:styleId="VL-citat">
    <w:name w:val="V L-citat"/>
    <w:basedOn w:val="Lnormal"/>
    <w:uiPriority w:val="1"/>
    <w:qFormat/>
    <w:rsid w:val="002E6626"/>
  </w:style>
  <w:style w:type="paragraph" w:customStyle="1" w:styleId="VL-liste">
    <w:name w:val="V L-liste"/>
    <w:basedOn w:val="Lliste"/>
    <w:uiPriority w:val="2"/>
    <w:qFormat/>
    <w:rsid w:val="002E6626"/>
  </w:style>
  <w:style w:type="paragraph" w:customStyle="1" w:styleId="Vbulletliste">
    <w:name w:val="V bulletliste"/>
    <w:basedOn w:val="Normal"/>
    <w:uiPriority w:val="6"/>
    <w:qFormat/>
    <w:rsid w:val="00130CD0"/>
    <w:pPr>
      <w:numPr>
        <w:numId w:val="4"/>
      </w:numPr>
      <w:ind w:left="357" w:hanging="357"/>
      <w:contextualSpacing/>
    </w:pPr>
  </w:style>
  <w:style w:type="paragraph" w:customStyle="1" w:styleId="Vtalliste">
    <w:name w:val="V talliste"/>
    <w:basedOn w:val="Normal"/>
    <w:uiPriority w:val="5"/>
    <w:qFormat/>
    <w:rsid w:val="00E33970"/>
    <w:pPr>
      <w:numPr>
        <w:numId w:val="5"/>
      </w:numPr>
      <w:contextualSpacing/>
    </w:pPr>
  </w:style>
  <w:style w:type="paragraph" w:customStyle="1" w:styleId="TOCfooter">
    <w:name w:val="TOC footer"/>
    <w:basedOn w:val="Normal"/>
    <w:next w:val="Voverskrift1"/>
    <w:rsid w:val="00AF319A"/>
    <w:pPr>
      <w:spacing w:after="1440"/>
    </w:pPr>
    <w:rPr>
      <w:bCs/>
      <w:noProof/>
    </w:rPr>
  </w:style>
  <w:style w:type="paragraph" w:styleId="Listeafsnit">
    <w:name w:val="List Paragraph"/>
    <w:basedOn w:val="Normal"/>
    <w:uiPriority w:val="34"/>
    <w:qFormat/>
    <w:rsid w:val="00080ADC"/>
    <w:pPr>
      <w:numPr>
        <w:numId w:val="6"/>
      </w:numPr>
      <w:ind w:left="357" w:hanging="357"/>
      <w:contextualSpacing/>
    </w:pPr>
  </w:style>
  <w:style w:type="paragraph" w:customStyle="1" w:styleId="VFaktaboks">
    <w:name w:val="V Faktaboks"/>
    <w:basedOn w:val="Voverskrift3"/>
    <w:next w:val="VFaktatekst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tekst">
    <w:name w:val="V Faktatekst"/>
    <w:basedOn w:val="Normal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bullet">
    <w:name w:val="V Faktabullet"/>
    <w:basedOn w:val="Vbulletliste"/>
    <w:uiPriority w:val="7"/>
    <w:qFormat/>
    <w:rsid w:val="007E5C7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styleId="Afsenderadresse">
    <w:name w:val="envelope return"/>
    <w:basedOn w:val="Normal"/>
    <w:uiPriority w:val="99"/>
    <w:semiHidden/>
    <w:unhideWhenUsed/>
    <w:rsid w:val="00AB480C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B480C"/>
    <w:pPr>
      <w:spacing w:before="0" w:after="0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B480C"/>
    <w:rPr>
      <w:rFonts w:ascii="Consolas" w:hAnsi="Consolas" w:cs="Noto Serif"/>
      <w:sz w:val="21"/>
      <w:szCs w:val="21"/>
      <w:lang w:val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AB480C"/>
    <w:rPr>
      <w:color w:val="954F72" w:themeColor="followedHyperlink"/>
      <w:u w:val="single"/>
      <w:lang w:val="da-DK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B480C"/>
    <w:pPr>
      <w:spacing w:before="0" w:after="200"/>
    </w:pPr>
    <w:rPr>
      <w:b/>
      <w:bCs/>
      <w:color w:val="5B9BD5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AB480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rsid w:val="00AB480C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AB48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AB480C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AB480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AB480C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AB480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AB480C"/>
    <w:pPr>
      <w:spacing w:after="16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AB480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480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AB480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B480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rsid w:val="00AB480C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AB480C"/>
    <w:rPr>
      <w:rFonts w:ascii="Noto Serif" w:hAnsi="Noto Serif" w:cs="Noto Serif"/>
      <w:i/>
      <w:iCs/>
      <w:color w:val="000000" w:themeColor="text1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AB480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AB480C"/>
  </w:style>
  <w:style w:type="character" w:customStyle="1" w:styleId="DatoTegn">
    <w:name w:val="Dato Tegn"/>
    <w:basedOn w:val="Standardskrifttypeiafsnit"/>
    <w:link w:val="Dato"/>
    <w:uiPriority w:val="99"/>
    <w:semiHidden/>
    <w:rsid w:val="00AB480C"/>
    <w:rPr>
      <w:rFonts w:ascii="Noto Serif" w:hAnsi="Noto Serif" w:cs="Noto Serif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B48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AB480C"/>
    <w:rPr>
      <w:rFonts w:ascii="Tahoma" w:hAnsi="Tahoma" w:cs="Tahoma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AB480C"/>
    <w:pPr>
      <w:spacing w:before="0" w:after="0"/>
    </w:p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AB480C"/>
    <w:rPr>
      <w:rFonts w:ascii="Noto Serif" w:hAnsi="Noto Serif" w:cs="Noto Serif"/>
      <w:lang w:val="da-DK"/>
    </w:rPr>
  </w:style>
  <w:style w:type="table" w:styleId="Farvetgitter">
    <w:name w:val="Colorful Grid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B480C"/>
    <w:pPr>
      <w:spacing w:before="0" w:after="0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qFormat/>
    <w:rsid w:val="00AB480C"/>
    <w:rPr>
      <w:i/>
      <w:iCs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AB480C"/>
    <w:pPr>
      <w:spacing w:before="0" w:after="0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AB480C"/>
    <w:rPr>
      <w:rFonts w:ascii="Noto Serif" w:hAnsi="Noto Serif" w:cs="Noto Serif"/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AB480C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AB480C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AB480C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AB480C"/>
    <w:rPr>
      <w:rFonts w:asciiTheme="majorHAnsi" w:eastAsiaTheme="majorEastAsia" w:hAnsiTheme="majorHAnsi" w:cstheme="majorBidi"/>
      <w:b/>
      <w:bCs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760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480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480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480C"/>
    <w:rPr>
      <w:rFonts w:ascii="Noto Serif" w:hAnsi="Noto Serif" w:cs="Noto Serif"/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480C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rsid w:val="00AB480C"/>
    <w:rPr>
      <w:b/>
      <w:bCs/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rsid w:val="00AB480C"/>
    <w:rPr>
      <w:b/>
      <w:bCs/>
      <w:smallCaps/>
      <w:color w:val="ED7D31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AB480C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</w:pPr>
  </w:style>
  <w:style w:type="table" w:styleId="Lysliste">
    <w:name w:val="Light List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skygge">
    <w:name w:val="Light Shading"/>
    <w:basedOn w:val="Tabel-Normal"/>
    <w:uiPriority w:val="60"/>
    <w:rsid w:val="00AB48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AB480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AB480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AB480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AB480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AB480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AB480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tgitter">
    <w:name w:val="Light Grid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AB48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0" w:lineRule="auto"/>
    </w:pPr>
    <w:rPr>
      <w:rFonts w:ascii="Consolas" w:hAnsi="Consolas" w:cs="Noto Serif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table" w:styleId="Mediumgitter1">
    <w:name w:val="Medium Grid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2">
    <w:name w:val="Medium Lis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AB480C"/>
    <w:pPr>
      <w:framePr w:w="7920" w:h="1980" w:hRule="exact" w:hSpace="141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unhideWhenUsed/>
    <w:rsid w:val="00AB480C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AB480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AB480C"/>
    <w:pPr>
      <w:spacing w:before="0" w:after="0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AB480C"/>
    <w:rPr>
      <w:rFonts w:ascii="Noto Serif" w:hAnsi="Noto Serif" w:cs="Noto Serif"/>
      <w:lang w:val="da-DK"/>
    </w:rPr>
  </w:style>
  <w:style w:type="paragraph" w:styleId="Opstilling">
    <w:name w:val="List"/>
    <w:basedOn w:val="Normal"/>
    <w:uiPriority w:val="99"/>
    <w:semiHidden/>
    <w:unhideWhenUsed/>
    <w:rsid w:val="00AB480C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AB480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AB480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AB480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AB480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AB480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AB480C"/>
    <w:pPr>
      <w:numPr>
        <w:numId w:val="9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AB480C"/>
    <w:pPr>
      <w:numPr>
        <w:numId w:val="10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AB480C"/>
    <w:pPr>
      <w:numPr>
        <w:numId w:val="11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AB480C"/>
    <w:pPr>
      <w:numPr>
        <w:numId w:val="12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AB480C"/>
    <w:pPr>
      <w:numPr>
        <w:numId w:val="13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AB480C"/>
    <w:pPr>
      <w:numPr>
        <w:numId w:val="14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AB480C"/>
    <w:pPr>
      <w:numPr>
        <w:numId w:val="15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AB480C"/>
    <w:pPr>
      <w:numPr>
        <w:numId w:val="16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AB480C"/>
    <w:pPr>
      <w:numPr>
        <w:numId w:val="17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AB480C"/>
    <w:pPr>
      <w:numPr>
        <w:numId w:val="18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AB480C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AB480C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unhideWhenUsed/>
    <w:rsid w:val="00AB480C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unhideWhenUsed/>
    <w:rsid w:val="00AB480C"/>
    <w:pPr>
      <w:ind w:left="1415" w:hanging="283"/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B480C"/>
    <w:rPr>
      <w:rFonts w:asciiTheme="majorHAnsi" w:eastAsiaTheme="majorEastAsia" w:hAnsiTheme="majorHAnsi" w:cstheme="majorBidi"/>
      <w:b/>
      <w:bCs/>
      <w:i/>
      <w:iCs/>
      <w:color w:val="5B9BD5" w:themeColor="accent1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B480C"/>
    <w:rPr>
      <w:rFonts w:asciiTheme="majorHAnsi" w:eastAsiaTheme="majorEastAsia" w:hAnsiTheme="majorHAnsi" w:cstheme="majorBidi"/>
      <w:color w:val="1F4D78" w:themeColor="accent1" w:themeShade="7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B480C"/>
    <w:rPr>
      <w:rFonts w:asciiTheme="majorHAnsi" w:eastAsiaTheme="majorEastAsia" w:hAnsiTheme="majorHAnsi" w:cstheme="majorBidi"/>
      <w:i/>
      <w:iCs/>
      <w:color w:val="1F4D78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B48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AB480C"/>
    <w:rPr>
      <w:color w:val="808080"/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AB480C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AB480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trk">
    <w:name w:val="Strong"/>
    <w:basedOn w:val="Standardskrifttypeiafsnit"/>
    <w:uiPriority w:val="22"/>
    <w:qFormat/>
    <w:rsid w:val="00AB480C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rsid w:val="00AB480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B480C"/>
    <w:rPr>
      <w:rFonts w:ascii="Noto Serif" w:hAnsi="Noto Serif" w:cs="Noto Serif"/>
      <w:b/>
      <w:bCs/>
      <w:i/>
      <w:iCs/>
      <w:color w:val="5B9BD5" w:themeColor="accent1"/>
      <w:lang w:val="da-DK"/>
    </w:rPr>
  </w:style>
  <w:style w:type="character" w:styleId="Svagfremhvning">
    <w:name w:val="Subtle Emphasis"/>
    <w:basedOn w:val="Standardskrifttypeiafsnit"/>
    <w:uiPriority w:val="19"/>
    <w:rsid w:val="00AB480C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rsid w:val="00AB480C"/>
    <w:rPr>
      <w:smallCaps/>
      <w:color w:val="ED7D31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39"/>
    <w:rsid w:val="00AB4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AB480C"/>
    <w:rPr>
      <w:rFonts w:ascii="Noto Serif" w:hAnsi="Noto Serif" w:cs="Noto Serif"/>
      <w:lang w:val="da-DK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C63ED1"/>
    <w:rPr>
      <w:color w:val="808080"/>
      <w:shd w:val="clear" w:color="auto" w:fill="E6E6E6"/>
    </w:rPr>
  </w:style>
  <w:style w:type="paragraph" w:customStyle="1" w:styleId="Default">
    <w:name w:val="Default"/>
    <w:rsid w:val="00C15BF2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f">
    <w:name w:val="f"/>
    <w:basedOn w:val="Standardskrifttypeiafsnit"/>
    <w:rsid w:val="00947C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V normal"/>
    <w:qFormat/>
    <w:rsid w:val="00130CD0"/>
    <w:pPr>
      <w:tabs>
        <w:tab w:val="left" w:pos="709"/>
      </w:tabs>
      <w:spacing w:before="60" w:line="240" w:lineRule="auto"/>
    </w:pPr>
    <w:rPr>
      <w:rFonts w:ascii="Noto Serif" w:hAnsi="Noto Serif" w:cs="Noto Serif"/>
    </w:rPr>
  </w:style>
  <w:style w:type="paragraph" w:styleId="Overskrift1">
    <w:name w:val="heading 1"/>
    <w:basedOn w:val="Voverskrift1"/>
    <w:next w:val="Normal"/>
    <w:link w:val="Overskrift1Tegn"/>
    <w:uiPriority w:val="9"/>
    <w:rsid w:val="009070B2"/>
    <w:pPr>
      <w:keepNext/>
      <w:keepLines/>
      <w:outlineLvl w:val="0"/>
    </w:pPr>
    <w:rPr>
      <w:rFonts w:eastAsiaTheme="majorEastAsia" w:cstheme="majorBidi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A2644F"/>
    <w:pPr>
      <w:keepNext/>
      <w:keepLines/>
      <w:spacing w:before="40" w:after="0"/>
      <w:outlineLvl w:val="1"/>
    </w:pPr>
    <w:rPr>
      <w:rFonts w:eastAsiaTheme="majorEastAsia" w:cstheme="majorBidi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07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B48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480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48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48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48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480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orsideoverskrift1">
    <w:name w:val="Forsideoverskrift 1"/>
    <w:basedOn w:val="Normal"/>
    <w:link w:val="Forsideoverskrift1Char"/>
    <w:rsid w:val="003D6291"/>
    <w:pPr>
      <w:spacing w:before="1680" w:after="60"/>
    </w:pPr>
    <w:rPr>
      <w:rFonts w:ascii="Tahoma" w:hAnsi="Tahoma"/>
      <w:b/>
      <w:sz w:val="36"/>
      <w:szCs w:val="28"/>
    </w:rPr>
  </w:style>
  <w:style w:type="paragraph" w:customStyle="1" w:styleId="Forsideoverskrift2">
    <w:name w:val="Forsideoverskrift 2"/>
    <w:basedOn w:val="Normal"/>
    <w:link w:val="Forsideoverskrift2Char"/>
    <w:rsid w:val="004746B0"/>
    <w:pPr>
      <w:spacing w:after="360"/>
    </w:pPr>
    <w:rPr>
      <w:i/>
      <w:sz w:val="24"/>
      <w:szCs w:val="24"/>
    </w:rPr>
  </w:style>
  <w:style w:type="character" w:customStyle="1" w:styleId="Forsideoverskrift1Char">
    <w:name w:val="Forsideoverskrift 1 Char"/>
    <w:basedOn w:val="Standardskrifttypeiafsnit"/>
    <w:link w:val="Forsideoverskrift1"/>
    <w:rsid w:val="003D6291"/>
    <w:rPr>
      <w:rFonts w:ascii="Tahoma" w:hAnsi="Tahoma" w:cs="Noto Serif"/>
      <w:b/>
      <w:sz w:val="36"/>
      <w:szCs w:val="28"/>
      <w:lang w:val="da-DK"/>
    </w:rPr>
  </w:style>
  <w:style w:type="paragraph" w:customStyle="1" w:styleId="Forsidetekst">
    <w:name w:val="Forsidetekst"/>
    <w:basedOn w:val="Normal"/>
    <w:link w:val="ForsidetekstChar"/>
    <w:rsid w:val="004746B0"/>
    <w:rPr>
      <w:i/>
    </w:rPr>
  </w:style>
  <w:style w:type="character" w:customStyle="1" w:styleId="Forsideoverskrift2Char">
    <w:name w:val="Forsideoverskrift 2 Char"/>
    <w:basedOn w:val="Forsideoverskrift1Char"/>
    <w:link w:val="Forsideoverskrift2"/>
    <w:rsid w:val="004746B0"/>
    <w:rPr>
      <w:rFonts w:ascii="Noto Serif" w:hAnsi="Noto Serif" w:cs="Noto Serif"/>
      <w:b w:val="0"/>
      <w:i/>
      <w:sz w:val="24"/>
      <w:szCs w:val="24"/>
      <w:lang w:val="da-DK"/>
    </w:rPr>
  </w:style>
  <w:style w:type="paragraph" w:customStyle="1" w:styleId="Voverskrift1">
    <w:name w:val="V overskrift 1"/>
    <w:basedOn w:val="Normal"/>
    <w:next w:val="Normal"/>
    <w:link w:val="Voverskrift1Char"/>
    <w:uiPriority w:val="8"/>
    <w:qFormat/>
    <w:rsid w:val="002013E3"/>
    <w:pPr>
      <w:spacing w:before="440" w:after="40"/>
    </w:pPr>
    <w:rPr>
      <w:rFonts w:ascii="Tahoma" w:hAnsi="Tahoma"/>
      <w:b/>
      <w:sz w:val="28"/>
      <w:szCs w:val="28"/>
    </w:rPr>
  </w:style>
  <w:style w:type="character" w:customStyle="1" w:styleId="ForsidetekstChar">
    <w:name w:val="Forsidetekst Char"/>
    <w:basedOn w:val="Standardskrifttypeiafsnit"/>
    <w:link w:val="Forsidetekst"/>
    <w:rsid w:val="004746B0"/>
    <w:rPr>
      <w:rFonts w:ascii="Noto Serif" w:hAnsi="Noto Serif" w:cs="Noto Serif"/>
      <w:i/>
      <w:lang w:val="da-DK"/>
    </w:rPr>
  </w:style>
  <w:style w:type="paragraph" w:customStyle="1" w:styleId="Voverskrift2">
    <w:name w:val="V overskrift 2"/>
    <w:basedOn w:val="Normal"/>
    <w:next w:val="Normal"/>
    <w:link w:val="Voverskrift2Char"/>
    <w:uiPriority w:val="8"/>
    <w:qFormat/>
    <w:rsid w:val="002013E3"/>
    <w:pPr>
      <w:spacing w:before="80" w:after="80"/>
    </w:pPr>
    <w:rPr>
      <w:rFonts w:ascii="Tahoma" w:hAnsi="Tahoma"/>
      <w:b/>
      <w:szCs w:val="24"/>
    </w:rPr>
  </w:style>
  <w:style w:type="character" w:customStyle="1" w:styleId="Voverskrift1Char">
    <w:name w:val="V overskrift 1 Char"/>
    <w:basedOn w:val="Standardskrifttypeiafsnit"/>
    <w:link w:val="Voverskrift1"/>
    <w:uiPriority w:val="8"/>
    <w:rsid w:val="002013E3"/>
    <w:rPr>
      <w:rFonts w:ascii="Tahoma" w:hAnsi="Tahoma" w:cs="Noto Serif"/>
      <w:b/>
      <w:sz w:val="28"/>
      <w:szCs w:val="28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070B2"/>
    <w:rPr>
      <w:rFonts w:ascii="Tahoma" w:eastAsiaTheme="majorEastAsia" w:hAnsi="Tahoma" w:cstheme="majorBidi"/>
      <w:b/>
      <w:sz w:val="28"/>
      <w:szCs w:val="32"/>
      <w:lang w:val="da-DK"/>
    </w:rPr>
  </w:style>
  <w:style w:type="character" w:customStyle="1" w:styleId="Voverskrift2Char">
    <w:name w:val="V overskrift 2 Char"/>
    <w:basedOn w:val="Standardskrifttypeiafsnit"/>
    <w:link w:val="Voverskrift2"/>
    <w:uiPriority w:val="8"/>
    <w:rsid w:val="002013E3"/>
    <w:rPr>
      <w:rFonts w:ascii="Tahoma" w:hAnsi="Tahoma" w:cs="Noto Serif"/>
      <w:b/>
      <w:szCs w:val="24"/>
      <w:lang w:val="da-DK"/>
    </w:rPr>
  </w:style>
  <w:style w:type="paragraph" w:styleId="Overskrift">
    <w:name w:val="TOC Heading"/>
    <w:basedOn w:val="Voverskrift1"/>
    <w:next w:val="Normal"/>
    <w:uiPriority w:val="39"/>
    <w:unhideWhenUsed/>
    <w:qFormat/>
    <w:rsid w:val="00D73268"/>
    <w:pPr>
      <w:spacing w:before="120" w:after="240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2644F"/>
    <w:rPr>
      <w:rFonts w:ascii="Noto Serif" w:eastAsiaTheme="majorEastAsia" w:hAnsi="Noto Serif" w:cstheme="majorBidi"/>
      <w:sz w:val="24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07C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6"/>
      </w:tabs>
      <w:spacing w:after="100"/>
    </w:pPr>
    <w:rPr>
      <w:rFonts w:ascii="Tahoma" w:hAnsi="Tahoma"/>
      <w:b/>
    </w:rPr>
  </w:style>
  <w:style w:type="character" w:styleId="Hyperlink">
    <w:name w:val="Hyperlink"/>
    <w:basedOn w:val="Standardskrifttypeiafsnit"/>
    <w:uiPriority w:val="99"/>
    <w:unhideWhenUsed/>
    <w:rsid w:val="00607C7F"/>
    <w:rPr>
      <w:color w:val="0563C1" w:themeColor="hyperlink"/>
      <w:u w:val="single"/>
      <w:lang w:val="da-DK"/>
    </w:rPr>
  </w:style>
  <w:style w:type="paragraph" w:customStyle="1" w:styleId="Lnormal">
    <w:name w:val="L normal"/>
    <w:basedOn w:val="Normal"/>
    <w:next w:val="Normal"/>
    <w:link w:val="LnormalChar"/>
    <w:rsid w:val="00E52FE0"/>
    <w:rPr>
      <w:i/>
    </w:rPr>
  </w:style>
  <w:style w:type="paragraph" w:customStyle="1" w:styleId="Lliste">
    <w:name w:val="L liste"/>
    <w:basedOn w:val="Normal"/>
    <w:rsid w:val="004E0E07"/>
    <w:pPr>
      <w:numPr>
        <w:numId w:val="1"/>
      </w:numPr>
      <w:ind w:left="284" w:hanging="210"/>
      <w:contextualSpacing/>
    </w:pPr>
    <w:rPr>
      <w:rFonts w:eastAsia="Noto Serif"/>
      <w:i/>
      <w:color w:val="000000"/>
      <w:szCs w:val="24"/>
      <w:lang w:eastAsia="da-DK"/>
    </w:rPr>
  </w:style>
  <w:style w:type="character" w:customStyle="1" w:styleId="LnormalChar">
    <w:name w:val="L normal Char"/>
    <w:basedOn w:val="Standardskrifttypeiafsnit"/>
    <w:link w:val="Lnormal"/>
    <w:rsid w:val="00E52FE0"/>
    <w:rPr>
      <w:rFonts w:ascii="Noto Serif" w:hAnsi="Noto Serif" w:cs="Noto Serif"/>
      <w:i/>
      <w:lang w:val="da-DK"/>
    </w:rPr>
  </w:style>
  <w:style w:type="paragraph" w:styleId="Bibliografi">
    <w:name w:val="Bibliography"/>
    <w:basedOn w:val="Normal"/>
    <w:next w:val="Normal"/>
    <w:uiPriority w:val="37"/>
    <w:unhideWhenUsed/>
    <w:rsid w:val="009070B2"/>
  </w:style>
  <w:style w:type="paragraph" w:customStyle="1" w:styleId="Lkursivoverskrift">
    <w:name w:val="L kursiv overskrift"/>
    <w:basedOn w:val="Normal"/>
    <w:rsid w:val="00A2644F"/>
    <w:pPr>
      <w:keepNext/>
      <w:spacing w:before="240" w:after="0"/>
    </w:pPr>
    <w:rPr>
      <w:rFonts w:eastAsia="Noto Serif"/>
      <w:i/>
      <w:iCs/>
      <w:color w:val="000000"/>
      <w:szCs w:val="24"/>
      <w:lang w:eastAsia="da-DK"/>
    </w:rPr>
  </w:style>
  <w:style w:type="paragraph" w:customStyle="1" w:styleId="Loverskrift">
    <w:name w:val="L overskrift"/>
    <w:basedOn w:val="Voverskrift1"/>
    <w:rsid w:val="008B4D94"/>
    <w:pPr>
      <w:keepNext/>
    </w:pPr>
    <w:rPr>
      <w:rFonts w:eastAsia="Noto Serif"/>
      <w:b w:val="0"/>
      <w:bCs/>
      <w:color w:val="000000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1B756D"/>
    <w:pPr>
      <w:tabs>
        <w:tab w:val="center" w:pos="4513"/>
        <w:tab w:val="right" w:pos="9026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1B756D"/>
    <w:rPr>
      <w:rFonts w:ascii="Noto Serif" w:hAnsi="Noto Serif" w:cs="Noto Serif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F603A8"/>
    <w:pPr>
      <w:tabs>
        <w:tab w:val="center" w:pos="4513"/>
        <w:tab w:val="right" w:pos="9026"/>
      </w:tabs>
      <w:spacing w:after="0"/>
    </w:pPr>
    <w:rPr>
      <w:sz w:val="20"/>
    </w:rPr>
  </w:style>
  <w:style w:type="character" w:customStyle="1" w:styleId="SidefodTegn">
    <w:name w:val="Sidefod Tegn"/>
    <w:basedOn w:val="Standardskrifttypeiafsnit"/>
    <w:link w:val="Sidefod"/>
    <w:uiPriority w:val="99"/>
    <w:rsid w:val="00F603A8"/>
    <w:rPr>
      <w:rFonts w:ascii="Noto Serif" w:hAnsi="Noto Serif" w:cs="Noto Serif"/>
      <w:sz w:val="20"/>
      <w:lang w:val="da-DK"/>
    </w:rPr>
  </w:style>
  <w:style w:type="paragraph" w:styleId="Titel">
    <w:name w:val="Title"/>
    <w:basedOn w:val="Normal"/>
    <w:next w:val="Normal"/>
    <w:link w:val="TitelTegn"/>
    <w:uiPriority w:val="10"/>
    <w:rsid w:val="00A2644F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2644F"/>
    <w:rPr>
      <w:rFonts w:ascii="Noto Serif" w:eastAsiaTheme="majorEastAsia" w:hAnsi="Noto Serif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rsid w:val="00A2644F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2644F"/>
    <w:rPr>
      <w:rFonts w:ascii="Noto Serif" w:eastAsiaTheme="minorEastAsia" w:hAnsi="Noto Serif"/>
      <w:color w:val="5A5A5A" w:themeColor="text1" w:themeTint="A5"/>
      <w:spacing w:val="15"/>
      <w:lang w:val="da-DK"/>
    </w:rPr>
  </w:style>
  <w:style w:type="character" w:customStyle="1" w:styleId="Citatreference">
    <w:name w:val="Citatreference"/>
    <w:basedOn w:val="Standardskrifttypeiafsnit"/>
    <w:uiPriority w:val="3"/>
    <w:qFormat/>
    <w:rsid w:val="00A61433"/>
    <w:rPr>
      <w:i/>
      <w:lang w:val="da-DK"/>
    </w:rPr>
  </w:style>
  <w:style w:type="paragraph" w:customStyle="1" w:styleId="Voverskrift3">
    <w:name w:val="V overskrift 3"/>
    <w:basedOn w:val="Voverskrift2"/>
    <w:next w:val="Normal"/>
    <w:link w:val="Voverskrift3Char"/>
    <w:uiPriority w:val="8"/>
    <w:qFormat/>
    <w:rsid w:val="00B3177F"/>
    <w:rPr>
      <w:b w:val="0"/>
    </w:rPr>
  </w:style>
  <w:style w:type="character" w:customStyle="1" w:styleId="Voverskrift3Char">
    <w:name w:val="V overskrift 3 Char"/>
    <w:basedOn w:val="Voverskrift2Char"/>
    <w:link w:val="Voverskrift3"/>
    <w:uiPriority w:val="8"/>
    <w:rsid w:val="00C864E6"/>
    <w:rPr>
      <w:rFonts w:ascii="Tahoma" w:hAnsi="Tahoma" w:cs="Noto Serif"/>
      <w:b w:val="0"/>
      <w:szCs w:val="24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D39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D39"/>
    <w:rPr>
      <w:rFonts w:ascii="Tahoma" w:hAnsi="Tahoma" w:cs="Tahoma"/>
      <w:sz w:val="16"/>
      <w:szCs w:val="16"/>
      <w:lang w:val="da-DK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3E5819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customStyle="1" w:styleId="Forsideoverskrift15">
    <w:name w:val="Forsideoverskrift 1.5"/>
    <w:basedOn w:val="Voverskrift1"/>
    <w:rsid w:val="00B3177F"/>
    <w:pPr>
      <w:spacing w:before="0" w:after="120"/>
    </w:pPr>
    <w:rPr>
      <w:b w:val="0"/>
      <w:sz w:val="30"/>
    </w:rPr>
  </w:style>
  <w:style w:type="paragraph" w:styleId="Ingenafstand">
    <w:name w:val="No Spacing"/>
    <w:uiPriority w:val="1"/>
    <w:rsid w:val="007446A7"/>
    <w:pPr>
      <w:spacing w:after="0" w:line="240" w:lineRule="auto"/>
    </w:pPr>
    <w:rPr>
      <w:rFonts w:ascii="Noto Serif" w:hAnsi="Noto Serif" w:cs="Noto Serif"/>
      <w:sz w:val="20"/>
    </w:rPr>
  </w:style>
  <w:style w:type="paragraph" w:customStyle="1" w:styleId="VL-citat">
    <w:name w:val="V L-citat"/>
    <w:basedOn w:val="Lnormal"/>
    <w:uiPriority w:val="1"/>
    <w:qFormat/>
    <w:rsid w:val="002E6626"/>
  </w:style>
  <w:style w:type="paragraph" w:customStyle="1" w:styleId="VL-liste">
    <w:name w:val="V L-liste"/>
    <w:basedOn w:val="Lliste"/>
    <w:uiPriority w:val="2"/>
    <w:qFormat/>
    <w:rsid w:val="002E6626"/>
  </w:style>
  <w:style w:type="paragraph" w:customStyle="1" w:styleId="Vbulletliste">
    <w:name w:val="V bulletliste"/>
    <w:basedOn w:val="Normal"/>
    <w:uiPriority w:val="6"/>
    <w:qFormat/>
    <w:rsid w:val="00130CD0"/>
    <w:pPr>
      <w:numPr>
        <w:numId w:val="4"/>
      </w:numPr>
      <w:ind w:left="357" w:hanging="357"/>
      <w:contextualSpacing/>
    </w:pPr>
  </w:style>
  <w:style w:type="paragraph" w:customStyle="1" w:styleId="Vtalliste">
    <w:name w:val="V talliste"/>
    <w:basedOn w:val="Normal"/>
    <w:uiPriority w:val="5"/>
    <w:qFormat/>
    <w:rsid w:val="00E33970"/>
    <w:pPr>
      <w:numPr>
        <w:numId w:val="5"/>
      </w:numPr>
      <w:contextualSpacing/>
    </w:pPr>
  </w:style>
  <w:style w:type="paragraph" w:customStyle="1" w:styleId="TOCfooter">
    <w:name w:val="TOC footer"/>
    <w:basedOn w:val="Normal"/>
    <w:next w:val="Voverskrift1"/>
    <w:rsid w:val="00AF319A"/>
    <w:pPr>
      <w:spacing w:after="1440"/>
    </w:pPr>
    <w:rPr>
      <w:bCs/>
      <w:noProof/>
    </w:rPr>
  </w:style>
  <w:style w:type="paragraph" w:styleId="Listeafsnit">
    <w:name w:val="List Paragraph"/>
    <w:basedOn w:val="Normal"/>
    <w:uiPriority w:val="34"/>
    <w:qFormat/>
    <w:rsid w:val="00080ADC"/>
    <w:pPr>
      <w:numPr>
        <w:numId w:val="6"/>
      </w:numPr>
      <w:ind w:left="357" w:hanging="357"/>
      <w:contextualSpacing/>
    </w:pPr>
  </w:style>
  <w:style w:type="paragraph" w:customStyle="1" w:styleId="VFaktaboks">
    <w:name w:val="V Faktaboks"/>
    <w:basedOn w:val="Voverskrift3"/>
    <w:next w:val="VFaktatekst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tekst">
    <w:name w:val="V Faktatekst"/>
    <w:basedOn w:val="Normal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bullet">
    <w:name w:val="V Faktabullet"/>
    <w:basedOn w:val="Vbulletliste"/>
    <w:uiPriority w:val="7"/>
    <w:qFormat/>
    <w:rsid w:val="007E5C7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styleId="Afsenderadresse">
    <w:name w:val="envelope return"/>
    <w:basedOn w:val="Normal"/>
    <w:uiPriority w:val="99"/>
    <w:semiHidden/>
    <w:unhideWhenUsed/>
    <w:rsid w:val="00AB480C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B480C"/>
    <w:pPr>
      <w:spacing w:before="0" w:after="0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B480C"/>
    <w:rPr>
      <w:rFonts w:ascii="Consolas" w:hAnsi="Consolas" w:cs="Noto Serif"/>
      <w:sz w:val="21"/>
      <w:szCs w:val="21"/>
      <w:lang w:val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AB480C"/>
    <w:rPr>
      <w:color w:val="954F72" w:themeColor="followedHyperlink"/>
      <w:u w:val="single"/>
      <w:lang w:val="da-DK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B480C"/>
    <w:pPr>
      <w:spacing w:before="0" w:after="200"/>
    </w:pPr>
    <w:rPr>
      <w:b/>
      <w:bCs/>
      <w:color w:val="5B9BD5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AB480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rsid w:val="00AB480C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AB48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AB480C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AB480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AB480C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AB480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AB480C"/>
    <w:pPr>
      <w:spacing w:after="16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AB480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480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AB480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B480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rsid w:val="00AB480C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AB480C"/>
    <w:rPr>
      <w:rFonts w:ascii="Noto Serif" w:hAnsi="Noto Serif" w:cs="Noto Serif"/>
      <w:i/>
      <w:iCs/>
      <w:color w:val="000000" w:themeColor="text1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AB480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AB480C"/>
  </w:style>
  <w:style w:type="character" w:customStyle="1" w:styleId="DatoTegn">
    <w:name w:val="Dato Tegn"/>
    <w:basedOn w:val="Standardskrifttypeiafsnit"/>
    <w:link w:val="Dato"/>
    <w:uiPriority w:val="99"/>
    <w:semiHidden/>
    <w:rsid w:val="00AB480C"/>
    <w:rPr>
      <w:rFonts w:ascii="Noto Serif" w:hAnsi="Noto Serif" w:cs="Noto Serif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B48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AB480C"/>
    <w:rPr>
      <w:rFonts w:ascii="Tahoma" w:hAnsi="Tahoma" w:cs="Tahoma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AB480C"/>
    <w:pPr>
      <w:spacing w:before="0" w:after="0"/>
    </w:p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AB480C"/>
    <w:rPr>
      <w:rFonts w:ascii="Noto Serif" w:hAnsi="Noto Serif" w:cs="Noto Serif"/>
      <w:lang w:val="da-DK"/>
    </w:rPr>
  </w:style>
  <w:style w:type="table" w:styleId="Farvetgitter">
    <w:name w:val="Colorful Grid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B480C"/>
    <w:pPr>
      <w:spacing w:before="0" w:after="0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qFormat/>
    <w:rsid w:val="00AB480C"/>
    <w:rPr>
      <w:i/>
      <w:iCs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AB480C"/>
    <w:pPr>
      <w:spacing w:before="0" w:after="0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AB480C"/>
    <w:rPr>
      <w:rFonts w:ascii="Noto Serif" w:hAnsi="Noto Serif" w:cs="Noto Serif"/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AB480C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AB480C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AB480C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AB480C"/>
    <w:rPr>
      <w:rFonts w:asciiTheme="majorHAnsi" w:eastAsiaTheme="majorEastAsia" w:hAnsiTheme="majorHAnsi" w:cstheme="majorBidi"/>
      <w:b/>
      <w:bCs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760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480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480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480C"/>
    <w:rPr>
      <w:rFonts w:ascii="Noto Serif" w:hAnsi="Noto Serif" w:cs="Noto Serif"/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480C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rsid w:val="00AB480C"/>
    <w:rPr>
      <w:b/>
      <w:bCs/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rsid w:val="00AB480C"/>
    <w:rPr>
      <w:b/>
      <w:bCs/>
      <w:smallCaps/>
      <w:color w:val="ED7D31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AB480C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</w:pPr>
  </w:style>
  <w:style w:type="table" w:styleId="Lysliste">
    <w:name w:val="Light List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skygge">
    <w:name w:val="Light Shading"/>
    <w:basedOn w:val="Tabel-Normal"/>
    <w:uiPriority w:val="60"/>
    <w:rsid w:val="00AB48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AB480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AB480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AB480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AB480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AB480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AB480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tgitter">
    <w:name w:val="Light Grid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AB48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0" w:lineRule="auto"/>
    </w:pPr>
    <w:rPr>
      <w:rFonts w:ascii="Consolas" w:hAnsi="Consolas" w:cs="Noto Serif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table" w:styleId="Mediumgitter1">
    <w:name w:val="Medium Grid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2">
    <w:name w:val="Medium Lis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AB480C"/>
    <w:pPr>
      <w:framePr w:w="7920" w:h="1980" w:hRule="exact" w:hSpace="141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unhideWhenUsed/>
    <w:rsid w:val="00AB480C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AB480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AB480C"/>
    <w:pPr>
      <w:spacing w:before="0" w:after="0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AB480C"/>
    <w:rPr>
      <w:rFonts w:ascii="Noto Serif" w:hAnsi="Noto Serif" w:cs="Noto Serif"/>
      <w:lang w:val="da-DK"/>
    </w:rPr>
  </w:style>
  <w:style w:type="paragraph" w:styleId="Opstilling">
    <w:name w:val="List"/>
    <w:basedOn w:val="Normal"/>
    <w:uiPriority w:val="99"/>
    <w:semiHidden/>
    <w:unhideWhenUsed/>
    <w:rsid w:val="00AB480C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AB480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AB480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AB480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AB480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AB480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AB480C"/>
    <w:pPr>
      <w:numPr>
        <w:numId w:val="9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AB480C"/>
    <w:pPr>
      <w:numPr>
        <w:numId w:val="10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AB480C"/>
    <w:pPr>
      <w:numPr>
        <w:numId w:val="11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AB480C"/>
    <w:pPr>
      <w:numPr>
        <w:numId w:val="12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AB480C"/>
    <w:pPr>
      <w:numPr>
        <w:numId w:val="13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AB480C"/>
    <w:pPr>
      <w:numPr>
        <w:numId w:val="14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AB480C"/>
    <w:pPr>
      <w:numPr>
        <w:numId w:val="15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AB480C"/>
    <w:pPr>
      <w:numPr>
        <w:numId w:val="16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AB480C"/>
    <w:pPr>
      <w:numPr>
        <w:numId w:val="17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AB480C"/>
    <w:pPr>
      <w:numPr>
        <w:numId w:val="18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AB480C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AB480C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unhideWhenUsed/>
    <w:rsid w:val="00AB480C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unhideWhenUsed/>
    <w:rsid w:val="00AB480C"/>
    <w:pPr>
      <w:ind w:left="1415" w:hanging="283"/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B480C"/>
    <w:rPr>
      <w:rFonts w:asciiTheme="majorHAnsi" w:eastAsiaTheme="majorEastAsia" w:hAnsiTheme="majorHAnsi" w:cstheme="majorBidi"/>
      <w:b/>
      <w:bCs/>
      <w:i/>
      <w:iCs/>
      <w:color w:val="5B9BD5" w:themeColor="accent1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B480C"/>
    <w:rPr>
      <w:rFonts w:asciiTheme="majorHAnsi" w:eastAsiaTheme="majorEastAsia" w:hAnsiTheme="majorHAnsi" w:cstheme="majorBidi"/>
      <w:color w:val="1F4D78" w:themeColor="accent1" w:themeShade="7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B480C"/>
    <w:rPr>
      <w:rFonts w:asciiTheme="majorHAnsi" w:eastAsiaTheme="majorEastAsia" w:hAnsiTheme="majorHAnsi" w:cstheme="majorBidi"/>
      <w:i/>
      <w:iCs/>
      <w:color w:val="1F4D78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B48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AB480C"/>
    <w:rPr>
      <w:color w:val="808080"/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AB480C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AB480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trk">
    <w:name w:val="Strong"/>
    <w:basedOn w:val="Standardskrifttypeiafsnit"/>
    <w:uiPriority w:val="22"/>
    <w:qFormat/>
    <w:rsid w:val="00AB480C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rsid w:val="00AB480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B480C"/>
    <w:rPr>
      <w:rFonts w:ascii="Noto Serif" w:hAnsi="Noto Serif" w:cs="Noto Serif"/>
      <w:b/>
      <w:bCs/>
      <w:i/>
      <w:iCs/>
      <w:color w:val="5B9BD5" w:themeColor="accent1"/>
      <w:lang w:val="da-DK"/>
    </w:rPr>
  </w:style>
  <w:style w:type="character" w:styleId="Svagfremhvning">
    <w:name w:val="Subtle Emphasis"/>
    <w:basedOn w:val="Standardskrifttypeiafsnit"/>
    <w:uiPriority w:val="19"/>
    <w:rsid w:val="00AB480C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rsid w:val="00AB480C"/>
    <w:rPr>
      <w:smallCaps/>
      <w:color w:val="ED7D31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39"/>
    <w:rsid w:val="00AB4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AB480C"/>
    <w:rPr>
      <w:rFonts w:ascii="Noto Serif" w:hAnsi="Noto Serif" w:cs="Noto Serif"/>
      <w:lang w:val="da-DK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C63ED1"/>
    <w:rPr>
      <w:color w:val="808080"/>
      <w:shd w:val="clear" w:color="auto" w:fill="E6E6E6"/>
    </w:rPr>
  </w:style>
  <w:style w:type="paragraph" w:customStyle="1" w:styleId="Default">
    <w:name w:val="Default"/>
    <w:rsid w:val="00C15BF2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f">
    <w:name w:val="f"/>
    <w:basedOn w:val="Standardskrifttypeiafsnit"/>
    <w:rsid w:val="00947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8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24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7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98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12346">
              <w:marLeft w:val="30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78161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9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718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382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618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5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50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olitiken.dk/kultur/kunst/art4846393/Fotograf-hylder-det-afg%C3%B8rende-%C3%B8jeblik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fyens.dk/Fotografens-fif/Fang-det-afgoerende-oejeblik/artikel/1446380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log.photography.dk/2013/09/17/naervaer-i-fravaeret/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blog.photography.dk/2013/09/17/naervaer-i-fravaeret/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https://kunsten.nu/journal/ugens-kunstner-per-bak-jensen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Vejledning">
      <a:majorFont>
        <a:latin typeface="Noto Serif"/>
        <a:ea typeface=""/>
        <a:cs typeface=""/>
      </a:majorFont>
      <a:minorFont>
        <a:latin typeface="Noto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>
  <b:Source>
    <b:Tag>LP</b:Tag>
    <b:SourceType>BookSection</b:SourceType>
    <b:Guid>{F24407D6-7B72-4765-B87A-DBFD8A0CF331}</b:Guid>
    <b:Title>Læreplan</b:Title>
    <b:RefOrder>1</b:RefOrder>
  </b:Source>
</b:Sources>
</file>

<file path=customXml/itemProps1.xml><?xml version="1.0" encoding="utf-8"?>
<ds:datastoreItem xmlns:ds="http://schemas.openxmlformats.org/officeDocument/2006/customXml" ds:itemID="{383877D4-D900-43DF-BDED-1F51AB00E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2617</Words>
  <Characters>15964</Characters>
  <Application>Microsoft Office Word</Application>
  <DocSecurity>0</DocSecurity>
  <Lines>133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Fodtekst ...</vt:lpstr>
    </vt:vector>
  </TitlesOfParts>
  <Company>Statens IT</Company>
  <LinksUpToDate>false</LinksUpToDate>
  <CharactersWithSpaces>18544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Fodtekst ...</dc:title>
  <dc:creator>Kim Bertelsen</dc:creator>
  <cp:lastModifiedBy>Salim Melhem</cp:lastModifiedBy>
  <cp:revision>2</cp:revision>
  <cp:lastPrinted>2017-09-25T20:48:00Z</cp:lastPrinted>
  <dcterms:created xsi:type="dcterms:W3CDTF">2019-06-17T07:52:00Z</dcterms:created>
  <dcterms:modified xsi:type="dcterms:W3CDTF">2019-06-17T07:52:00Z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</Properties>
</file>